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162"/>
        <w:gridCol w:w="2359"/>
        <w:gridCol w:w="2659"/>
        <w:gridCol w:w="459"/>
      </w:tblGrid>
      <w:tr w:rsidR="005E2978" w:rsidRPr="007C26E3" w14:paraId="510A47FA" w14:textId="77777777" w:rsidTr="00F86AF3">
        <w:trPr>
          <w:cantSplit/>
        </w:trPr>
        <w:tc>
          <w:tcPr>
            <w:tcW w:w="6521" w:type="dxa"/>
            <w:gridSpan w:val="2"/>
          </w:tcPr>
          <w:p w14:paraId="2AE3B14F" w14:textId="7434C417" w:rsidR="005E2978" w:rsidRPr="00952CFA" w:rsidRDefault="005E2978" w:rsidP="009833AD">
            <w:pPr>
              <w:pStyle w:val="Rubrik1"/>
            </w:pPr>
            <w:r>
              <w:t xml:space="preserve">Anmälan om </w:t>
            </w:r>
            <w:r w:rsidR="00086EEF">
              <w:t>krossning</w:t>
            </w:r>
            <w:r w:rsidR="00CB045D">
              <w:t xml:space="preserve">, </w:t>
            </w:r>
            <w:r w:rsidR="00086EEF">
              <w:t>sortering</w:t>
            </w:r>
            <w:r w:rsidR="00CB045D">
              <w:t xml:space="preserve"> eller återvinning</w:t>
            </w:r>
          </w:p>
          <w:p w14:paraId="7C15E70E" w14:textId="3CD836FD" w:rsidR="005E2978" w:rsidRPr="007C26E3" w:rsidRDefault="005E2978" w:rsidP="009833AD">
            <w:r w:rsidRPr="007C26E3">
              <w:t>9 kap</w:t>
            </w:r>
            <w:r w:rsidR="00421B4F">
              <w:t>.</w:t>
            </w:r>
            <w:r w:rsidRPr="007C26E3">
              <w:t xml:space="preserve"> </w:t>
            </w:r>
            <w:r>
              <w:t>6</w:t>
            </w:r>
            <w:r w:rsidRPr="007C26E3">
              <w:t xml:space="preserve"> § Miljöbalken</w:t>
            </w:r>
            <w:r w:rsidR="00421B4F">
              <w:t xml:space="preserve"> och </w:t>
            </w:r>
            <w:r w:rsidR="00086EEF" w:rsidRPr="00421B4F">
              <w:t>4 kap</w:t>
            </w:r>
            <w:r w:rsidR="00421B4F">
              <w:t>.</w:t>
            </w:r>
            <w:r w:rsidR="00086EEF" w:rsidRPr="00421B4F">
              <w:t xml:space="preserve"> 6 </w:t>
            </w:r>
            <w:r w:rsidRPr="00421B4F">
              <w:t xml:space="preserve">§ </w:t>
            </w:r>
            <w:r w:rsidR="00086EEF" w:rsidRPr="00421B4F">
              <w:t>eller 29 kap</w:t>
            </w:r>
            <w:r w:rsidR="00421B4F">
              <w:t>.</w:t>
            </w:r>
            <w:r w:rsidR="00086EEF" w:rsidRPr="00421B4F">
              <w:t xml:space="preserve"> 6, 7, 9</w:t>
            </w:r>
            <w:r w:rsidR="00CB045D" w:rsidRPr="00421B4F">
              <w:t>, 10</w:t>
            </w:r>
            <w:r w:rsidR="00086EEF" w:rsidRPr="00421B4F">
              <w:t xml:space="preserve"> och </w:t>
            </w:r>
            <w:r w:rsidR="00CB045D" w:rsidRPr="00421B4F">
              <w:t>41</w:t>
            </w:r>
            <w:r w:rsidR="00086EEF" w:rsidRPr="00421B4F">
              <w:t xml:space="preserve"> §§</w:t>
            </w:r>
            <w:r w:rsidRPr="00421B4F">
              <w:t xml:space="preserve"> </w:t>
            </w:r>
            <w:r w:rsidR="00421B4F">
              <w:t>m</w:t>
            </w:r>
            <w:r w:rsidRPr="00421B4F">
              <w:t>iljöprövningsförordningen</w:t>
            </w:r>
          </w:p>
          <w:p w14:paraId="5EBDA820" w14:textId="57865F9C" w:rsidR="00421B4F" w:rsidRPr="00952CFA" w:rsidRDefault="00421B4F" w:rsidP="00924D12">
            <w:pPr>
              <w:tabs>
                <w:tab w:val="left" w:pos="1810"/>
                <w:tab w:val="center" w:pos="3284"/>
                <w:tab w:val="left" w:pos="4060"/>
              </w:tabs>
            </w:pPr>
          </w:p>
        </w:tc>
        <w:tc>
          <w:tcPr>
            <w:tcW w:w="3118" w:type="dxa"/>
            <w:gridSpan w:val="2"/>
            <w:vMerge w:val="restart"/>
          </w:tcPr>
          <w:p w14:paraId="2CE7BB54" w14:textId="075577C8" w:rsidR="005E2978" w:rsidRPr="007C26E3" w:rsidRDefault="00AC6510" w:rsidP="009833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3E5C986" wp14:editId="2719E7B4">
                      <wp:simplePos x="0" y="0"/>
                      <wp:positionH relativeFrom="column">
                        <wp:posOffset>168706</wp:posOffset>
                      </wp:positionH>
                      <wp:positionV relativeFrom="paragraph">
                        <wp:posOffset>-489813</wp:posOffset>
                      </wp:positionV>
                      <wp:extent cx="1836420" cy="1604514"/>
                      <wp:effectExtent l="0" t="0" r="0" b="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16045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4A7C8" w14:textId="4210C078" w:rsidR="00C6675D" w:rsidRDefault="00924D12" w:rsidP="00924D12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4D12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Blanketten ska användas för anmälan </w:t>
                                  </w:r>
                                  <w:r w:rsidR="002B258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 w:rsidR="00AC651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4A3E2069" w14:textId="7B0954EA" w:rsidR="00C6675D" w:rsidRDefault="000B6EE4" w:rsidP="00924D12">
                                  <w:pPr>
                                    <w:pStyle w:val="Liststycke"/>
                                    <w:numPr>
                                      <w:ilvl w:val="0"/>
                                      <w:numId w:val="10"/>
                                    </w:numPr>
                                    <w:ind w:left="142" w:hanging="142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="00924D12" w:rsidRPr="000B6EE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rossning och/eller sortering av berg, naturgrus eller andra jordarter </w:t>
                                  </w:r>
                                </w:p>
                                <w:p w14:paraId="120F7FAE" w14:textId="3B868ACB" w:rsidR="00924D12" w:rsidRPr="000B6EE4" w:rsidRDefault="000B6EE4" w:rsidP="000B6EE4">
                                  <w:pPr>
                                    <w:pStyle w:val="Liststycke"/>
                                    <w:numPr>
                                      <w:ilvl w:val="0"/>
                                      <w:numId w:val="10"/>
                                    </w:numPr>
                                    <w:ind w:left="142" w:hanging="142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924D12" w:rsidRPr="000B6EE4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ekanisk bearbetning av mindre än 10 000 ton icke farligt avfall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C986" id="Rektangel 1" o:spid="_x0000_s1026" style="position:absolute;margin-left:13.3pt;margin-top:-38.55pt;width:144.6pt;height:126.3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" fillcolor="#f2f2f2 [3052]" stroked="f" strokeweight="1pt">
                      <v:textbox>
                        <w:txbxContent>
                          <w:p w14:paraId="02D4A7C8" w14:textId="4210C078" w:rsidR="00C6675D" w:rsidRDefault="00924D12" w:rsidP="00924D12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4D1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Blanketten ska användas för anmälan </w:t>
                            </w:r>
                            <w:r w:rsidR="002B258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om</w:t>
                            </w:r>
                            <w:r w:rsidR="00AC651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A3E2069" w14:textId="7B0954EA" w:rsidR="00C6675D" w:rsidRDefault="000B6EE4" w:rsidP="00924D12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24D12" w:rsidRPr="000B6EE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rossning och/eller sortering av berg, naturgrus eller andra jordarter </w:t>
                            </w:r>
                          </w:p>
                          <w:p w14:paraId="120F7FAE" w14:textId="3B868ACB" w:rsidR="00924D12" w:rsidRPr="000B6EE4" w:rsidRDefault="000B6EE4" w:rsidP="000B6EE4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ind w:left="142" w:hanging="142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="00924D12" w:rsidRPr="000B6EE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ekanisk bearbetning av mindre än 10 000 ton icke farligt avfall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2978" w:rsidRPr="007C26E3" w14:paraId="030349DE" w14:textId="77777777" w:rsidTr="00F86AF3">
        <w:trPr>
          <w:cantSplit/>
        </w:trPr>
        <w:tc>
          <w:tcPr>
            <w:tcW w:w="4162" w:type="dxa"/>
          </w:tcPr>
          <w:p w14:paraId="12782015" w14:textId="3AD9A95E" w:rsidR="005E2978" w:rsidRPr="00924D12" w:rsidRDefault="005E2978" w:rsidP="00924D12">
            <w:pPr>
              <w:pStyle w:val="Rubrik2"/>
            </w:pPr>
            <w:r w:rsidRPr="00924D12">
              <w:t>Verksamhetsutövare</w:t>
            </w:r>
            <w:r w:rsidR="00CB045D" w:rsidRPr="00924D12">
              <w:t>/sökande</w:t>
            </w:r>
          </w:p>
        </w:tc>
        <w:tc>
          <w:tcPr>
            <w:tcW w:w="2359" w:type="dxa"/>
          </w:tcPr>
          <w:p w14:paraId="25738C70" w14:textId="77777777" w:rsidR="005E2978" w:rsidRPr="007C26E3" w:rsidRDefault="005E2978" w:rsidP="009833AD">
            <w:pPr>
              <w:pStyle w:val="Rubrik2"/>
              <w:jc w:val="right"/>
            </w:pPr>
          </w:p>
        </w:tc>
        <w:tc>
          <w:tcPr>
            <w:tcW w:w="3118" w:type="dxa"/>
            <w:gridSpan w:val="2"/>
            <w:vMerge/>
          </w:tcPr>
          <w:p w14:paraId="5CDF711D" w14:textId="77777777" w:rsidR="005E2978" w:rsidRPr="007C26E3" w:rsidRDefault="005E2978" w:rsidP="009833AD">
            <w:pPr>
              <w:pStyle w:val="Rubrik2"/>
            </w:pPr>
          </w:p>
        </w:tc>
      </w:tr>
      <w:tr w:rsidR="005E2978" w:rsidRPr="007C26E3" w14:paraId="789C6BDD" w14:textId="77777777" w:rsidTr="00F86AF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58571" w14:textId="0C6AF31E" w:rsidR="005E2978" w:rsidRPr="007C26E3" w:rsidRDefault="005E2978" w:rsidP="009833AD">
            <w:pPr>
              <w:pStyle w:val="ledtext"/>
              <w:rPr>
                <w:lang w:val="sv-SE"/>
              </w:rPr>
            </w:pPr>
            <w:r>
              <w:rPr>
                <w:lang w:val="sv-SE"/>
              </w:rPr>
              <w:t>Företaget</w:t>
            </w:r>
            <w:r w:rsidR="000732AB">
              <w:rPr>
                <w:lang w:val="sv-SE"/>
              </w:rPr>
              <w:t>s</w:t>
            </w:r>
            <w:r>
              <w:rPr>
                <w:lang w:val="sv-SE"/>
              </w:rPr>
              <w:t>/verksamhetens namn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17F2" w14:textId="77777777" w:rsidR="005E2978" w:rsidRPr="00952CFA" w:rsidRDefault="005E2978" w:rsidP="009833AD">
            <w:pPr>
              <w:pStyle w:val="ledtext"/>
              <w:rPr>
                <w:sz w:val="13"/>
                <w:szCs w:val="13"/>
                <w:lang w:val="sv-SE"/>
              </w:rPr>
            </w:pPr>
            <w:r w:rsidRPr="00442477">
              <w:rPr>
                <w:sz w:val="15"/>
                <w:szCs w:val="15"/>
                <w:lang w:val="sv-SE"/>
              </w:rPr>
              <w:t xml:space="preserve">Organisationsnummer/Personnummer </w:t>
            </w:r>
          </w:p>
        </w:tc>
      </w:tr>
      <w:tr w:rsidR="005E2978" w:rsidRPr="007C26E3" w14:paraId="4B653C3C" w14:textId="77777777" w:rsidTr="00F86AF3"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C08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45D" w14:textId="77777777" w:rsidR="005E2978" w:rsidRPr="007C26E3" w:rsidRDefault="005E2978" w:rsidP="009833AD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E2978" w:rsidRPr="007C26E3" w14:paraId="78CD3743" w14:textId="77777777" w:rsidTr="00F86AF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AB95" w14:textId="77777777" w:rsidR="005E2978" w:rsidRPr="007C26E3" w:rsidRDefault="005E2978" w:rsidP="009833AD">
            <w:pPr>
              <w:pStyle w:val="ledtext"/>
              <w:rPr>
                <w:lang w:val="sv-SE"/>
              </w:rPr>
            </w:pPr>
            <w:r>
              <w:rPr>
                <w:lang w:val="sv-SE"/>
              </w:rPr>
              <w:t>Posta</w:t>
            </w:r>
            <w:r w:rsidRPr="007C26E3">
              <w:rPr>
                <w:lang w:val="sv-SE"/>
              </w:rPr>
              <w:t>dress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282D" w14:textId="77777777" w:rsidR="005E2978" w:rsidRPr="007C26E3" w:rsidRDefault="005E2978" w:rsidP="009833AD">
            <w:pPr>
              <w:pStyle w:val="ledtext"/>
              <w:rPr>
                <w:lang w:val="sv-SE"/>
              </w:rPr>
            </w:pPr>
            <w:r>
              <w:rPr>
                <w:lang w:val="sv-SE"/>
              </w:rPr>
              <w:t>Postnummer och ort</w:t>
            </w:r>
            <w:r w:rsidRPr="007C26E3">
              <w:rPr>
                <w:lang w:val="sv-SE"/>
              </w:rPr>
              <w:t xml:space="preserve"> </w:t>
            </w:r>
          </w:p>
        </w:tc>
      </w:tr>
      <w:tr w:rsidR="005E2978" w:rsidRPr="007C26E3" w14:paraId="32BA9ACF" w14:textId="77777777" w:rsidTr="00F86AF3"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B46" w14:textId="77777777" w:rsidR="005E2978" w:rsidRPr="007C26E3" w:rsidRDefault="005E2978" w:rsidP="009833AD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909" w14:textId="77777777" w:rsidR="005E2978" w:rsidRPr="007C26E3" w:rsidRDefault="005E2978" w:rsidP="009833AD">
            <w:r w:rsidRPr="007C26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5E2978" w:rsidRPr="007C26E3" w14:paraId="40775B72" w14:textId="77777777" w:rsidTr="00F86AF3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B730" w14:textId="77777777" w:rsidR="005E2978" w:rsidRPr="007C26E3" w:rsidRDefault="005E2978" w:rsidP="009833AD">
            <w:pPr>
              <w:pStyle w:val="ledtext"/>
            </w:pPr>
            <w:r>
              <w:rPr>
                <w:rFonts w:cs="Arial"/>
                <w:szCs w:val="16"/>
              </w:rPr>
              <w:t xml:space="preserve">Kontaktperson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8AEB" w14:textId="77777777" w:rsidR="005E2978" w:rsidRPr="007C26E3" w:rsidRDefault="005E2978" w:rsidP="009833AD">
            <w:pPr>
              <w:pStyle w:val="ledtext"/>
            </w:pPr>
            <w:r>
              <w:t>Telefon</w:t>
            </w:r>
          </w:p>
        </w:tc>
      </w:tr>
      <w:tr w:rsidR="005E2978" w:rsidRPr="007C26E3" w14:paraId="6119A88A" w14:textId="77777777" w:rsidTr="00F86AF3"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AD7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F90" w14:textId="77777777" w:rsidR="005E2978" w:rsidRPr="007C26E3" w:rsidRDefault="005E2978" w:rsidP="009833AD">
            <w:r w:rsidRPr="007C26E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26E3">
              <w:instrText xml:space="preserve"> FORMTEXT </w:instrText>
            </w:r>
            <w:r w:rsidRPr="007C26E3">
              <w:fldChar w:fldCharType="separate"/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rPr>
                <w:noProof/>
              </w:rPr>
              <w:t> </w:t>
            </w:r>
            <w:r w:rsidRPr="007C26E3">
              <w:fldChar w:fldCharType="end"/>
            </w:r>
          </w:p>
        </w:tc>
      </w:tr>
      <w:tr w:rsidR="005E2978" w:rsidRPr="007C26E3" w14:paraId="22A7FB77" w14:textId="77777777" w:rsidTr="00F86AF3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CF0" w14:textId="77777777" w:rsidR="005E2978" w:rsidRPr="008C3C0F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 w:rsidRPr="008C3C0F">
              <w:rPr>
                <w:rFonts w:ascii="Arial" w:hAnsi="Arial" w:cs="Arial"/>
                <w:sz w:val="14"/>
                <w:szCs w:val="14"/>
              </w:rPr>
              <w:t>E-postadress</w:t>
            </w:r>
          </w:p>
          <w:p w14:paraId="78885EC1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2529251F" w14:textId="77777777" w:rsidTr="00F86AF3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6B2" w14:textId="77777777" w:rsidR="005E2978" w:rsidRPr="00FB437E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 w:rsidRPr="00FB437E">
              <w:rPr>
                <w:rFonts w:ascii="Arial" w:hAnsi="Arial" w:cs="Arial"/>
                <w:sz w:val="14"/>
                <w:szCs w:val="14"/>
              </w:rPr>
              <w:t>Fakturaadress med eventuell referens</w:t>
            </w:r>
          </w:p>
          <w:p w14:paraId="7EE1528F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088DA2C1" w14:textId="77777777" w:rsidTr="00F86AF3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2C4" w14:textId="77777777" w:rsidR="005E2978" w:rsidRPr="00FB437E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Besöksadress</w:t>
            </w:r>
          </w:p>
          <w:p w14:paraId="2FE53E23" w14:textId="77777777" w:rsidR="005E2978" w:rsidRPr="007C26E3" w:rsidRDefault="005E2978" w:rsidP="009833A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2978" w:rsidRPr="007C26E3" w14:paraId="348BCFBB" w14:textId="77777777" w:rsidTr="00F86AF3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804" w14:textId="77777777" w:rsidR="005E2978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Fastighetsbeteckning</w:t>
            </w:r>
          </w:p>
          <w:p w14:paraId="4C6E0A3E" w14:textId="77777777" w:rsidR="005E2978" w:rsidRPr="00FB437E" w:rsidRDefault="005E297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CF8" w:rsidRPr="007C26E3" w14:paraId="12C883BC" w14:textId="77777777" w:rsidTr="00F86AF3"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50B" w14:textId="31201C7E" w:rsidR="00BD5CF8" w:rsidRDefault="00BD5CF8" w:rsidP="009833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Ligger området inom vattenskyddsområde?</w:t>
            </w:r>
          </w:p>
          <w:p w14:paraId="71C44CF0" w14:textId="2DED12A0" w:rsidR="00BD5CF8" w:rsidRDefault="00000000" w:rsidP="009833AD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bCs/>
                  <w:iCs/>
                  <w:szCs w:val="28"/>
                </w:rPr>
                <w:id w:val="-21426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CF8">
                  <w:rPr>
                    <w:rFonts w:ascii="MS Gothic" w:eastAsia="MS Gothic" w:hAnsi="MS Gothic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BD5CF8" w:rsidRPr="00A66D27">
              <w:rPr>
                <w:bCs/>
                <w:iCs/>
                <w:szCs w:val="28"/>
              </w:rPr>
              <w:t xml:space="preserve"> Ja      </w:t>
            </w:r>
            <w:r w:rsidR="00BD5CF8" w:rsidRPr="00A66D27">
              <w:rPr>
                <w:bCs/>
                <w:iCs/>
                <w:szCs w:val="28"/>
              </w:rPr>
              <w:tab/>
            </w:r>
            <w:sdt>
              <w:sdtPr>
                <w:rPr>
                  <w:bCs/>
                  <w:iCs/>
                  <w:szCs w:val="28"/>
                </w:rPr>
                <w:id w:val="8315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CF8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BD5CF8" w:rsidRPr="00A66D27">
              <w:rPr>
                <w:bCs/>
                <w:iCs/>
                <w:szCs w:val="28"/>
              </w:rPr>
              <w:t xml:space="preserve"> Nej      </w:t>
            </w:r>
          </w:p>
        </w:tc>
      </w:tr>
      <w:tr w:rsidR="005E2978" w:rsidRPr="007C26E3" w14:paraId="2DD89CFA" w14:textId="77777777" w:rsidTr="00F86AF3">
        <w:trPr>
          <w:trHeight w:val="279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72ACFF4A" w14:textId="77777777" w:rsidR="005E2978" w:rsidRPr="00924D12" w:rsidRDefault="005E2978" w:rsidP="00924D12">
            <w:pPr>
              <w:pStyle w:val="Rubrik2"/>
            </w:pPr>
            <w:r w:rsidRPr="00924D12">
              <w:t>Fastighetsägare (om annan än verksamheten)</w:t>
            </w:r>
          </w:p>
          <w:tbl>
            <w:tblPr>
              <w:tblpPr w:leftFromText="141" w:rightFromText="141" w:vertAnchor="text" w:horzAnchor="page" w:tblpX="51" w:tblpY="91"/>
              <w:tblOverlap w:val="never"/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80"/>
              <w:gridCol w:w="4310"/>
              <w:gridCol w:w="160"/>
              <w:gridCol w:w="160"/>
              <w:gridCol w:w="220"/>
            </w:tblGrid>
            <w:tr w:rsidR="005E2978" w14:paraId="1653945E" w14:textId="77777777" w:rsidTr="00F86AF3">
              <w:trPr>
                <w:trHeight w:val="470"/>
              </w:trPr>
              <w:tc>
                <w:tcPr>
                  <w:tcW w:w="9690" w:type="dxa"/>
                  <w:gridSpan w:val="2"/>
                  <w:tcBorders>
                    <w:right w:val="single" w:sz="4" w:space="0" w:color="auto"/>
                  </w:tcBorders>
                </w:tcPr>
                <w:p w14:paraId="71CAA939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Namn</w:t>
                  </w:r>
                </w:p>
                <w:p w14:paraId="06CAECEB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 I Ord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14:paraId="31EF9491" w14:textId="77777777" w:rsidR="005E2978" w:rsidRDefault="005E2978" w:rsidP="009833AD"/>
              </w:tc>
              <w:tc>
                <w:tcPr>
                  <w:tcW w:w="160" w:type="dxa"/>
                </w:tcPr>
                <w:p w14:paraId="4F23440F" w14:textId="77777777" w:rsidR="005E2978" w:rsidRDefault="005E2978" w:rsidP="009833AD"/>
              </w:tc>
              <w:tc>
                <w:tcPr>
                  <w:tcW w:w="220" w:type="dxa"/>
                </w:tcPr>
                <w:p w14:paraId="16F6D4EF" w14:textId="77777777" w:rsidR="005E2978" w:rsidRDefault="005E2978" w:rsidP="009833AD"/>
              </w:tc>
            </w:tr>
            <w:tr w:rsidR="005E2978" w14:paraId="4CC7C0A2" w14:textId="77777777" w:rsidTr="00F86AF3">
              <w:trPr>
                <w:trHeight w:val="440"/>
              </w:trPr>
              <w:tc>
                <w:tcPr>
                  <w:tcW w:w="9690" w:type="dxa"/>
                  <w:gridSpan w:val="2"/>
                  <w:tcBorders>
                    <w:right w:val="single" w:sz="4" w:space="0" w:color="auto"/>
                  </w:tcBorders>
                </w:tcPr>
                <w:p w14:paraId="1F6F8ED3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Kontaktperson</w:t>
                  </w:r>
                </w:p>
                <w:p w14:paraId="15C702BB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ledande Versal I Ord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vMerge w:val="restart"/>
                  <w:tcBorders>
                    <w:left w:val="single" w:sz="4" w:space="0" w:color="auto"/>
                  </w:tcBorders>
                </w:tcPr>
                <w:p w14:paraId="0EC07DC1" w14:textId="77777777" w:rsidR="005E2978" w:rsidRDefault="005E2978" w:rsidP="009833AD"/>
              </w:tc>
              <w:tc>
                <w:tcPr>
                  <w:tcW w:w="160" w:type="dxa"/>
                  <w:vMerge w:val="restart"/>
                </w:tcPr>
                <w:p w14:paraId="09A502F9" w14:textId="77777777" w:rsidR="005E2978" w:rsidRDefault="005E2978" w:rsidP="009833AD"/>
              </w:tc>
              <w:tc>
                <w:tcPr>
                  <w:tcW w:w="220" w:type="dxa"/>
                  <w:vMerge w:val="restart"/>
                </w:tcPr>
                <w:p w14:paraId="1A6FC43B" w14:textId="77777777" w:rsidR="005E2978" w:rsidRDefault="005E2978" w:rsidP="009833AD"/>
              </w:tc>
            </w:tr>
            <w:tr w:rsidR="005E2978" w14:paraId="7F4BA3C5" w14:textId="77777777" w:rsidTr="00F86AF3">
              <w:trPr>
                <w:trHeight w:val="330"/>
              </w:trPr>
              <w:tc>
                <w:tcPr>
                  <w:tcW w:w="5380" w:type="dxa"/>
                </w:tcPr>
                <w:p w14:paraId="2635DF58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Telefon</w:t>
                  </w:r>
                </w:p>
                <w:p w14:paraId="7BC5FA4C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310" w:type="dxa"/>
                  <w:tcBorders>
                    <w:right w:val="single" w:sz="4" w:space="0" w:color="auto"/>
                  </w:tcBorders>
                </w:tcPr>
                <w:p w14:paraId="752032D0" w14:textId="77777777" w:rsidR="005E2978" w:rsidRDefault="005E2978" w:rsidP="009833A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E-postadress</w:t>
                  </w:r>
                </w:p>
                <w:p w14:paraId="6F4A437B" w14:textId="77777777" w:rsidR="005E2978" w:rsidRDefault="005E2978" w:rsidP="009833A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gemen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0" w:type="dxa"/>
                  <w:vMerge/>
                  <w:tcBorders>
                    <w:left w:val="single" w:sz="4" w:space="0" w:color="auto"/>
                  </w:tcBorders>
                </w:tcPr>
                <w:p w14:paraId="0F0BB182" w14:textId="77777777" w:rsidR="005E2978" w:rsidRDefault="005E2978" w:rsidP="009833AD"/>
              </w:tc>
              <w:tc>
                <w:tcPr>
                  <w:tcW w:w="160" w:type="dxa"/>
                  <w:vMerge/>
                </w:tcPr>
                <w:p w14:paraId="4EA58A63" w14:textId="77777777" w:rsidR="005E2978" w:rsidRDefault="005E2978" w:rsidP="009833AD"/>
              </w:tc>
              <w:tc>
                <w:tcPr>
                  <w:tcW w:w="220" w:type="dxa"/>
                  <w:vMerge/>
                </w:tcPr>
                <w:p w14:paraId="3FBAE0B7" w14:textId="77777777" w:rsidR="005E2978" w:rsidRDefault="005E2978" w:rsidP="009833AD"/>
              </w:tc>
            </w:tr>
          </w:tbl>
          <w:p w14:paraId="13D6ADDC" w14:textId="791CDA4C" w:rsidR="009C795B" w:rsidRPr="00924D12" w:rsidRDefault="005E2978" w:rsidP="00924D12">
            <w:pPr>
              <w:pStyle w:val="Rubrik2"/>
            </w:pPr>
            <w:r w:rsidRPr="00924D12">
              <w:t xml:space="preserve">Beskrivning av </w:t>
            </w:r>
            <w:r w:rsidR="00086EEF" w:rsidRPr="00924D12">
              <w:t xml:space="preserve">den planerade </w:t>
            </w:r>
            <w:r w:rsidRPr="00924D12">
              <w:t>verksamheten</w:t>
            </w:r>
          </w:p>
        </w:tc>
      </w:tr>
      <w:tr w:rsidR="009C795B" w:rsidRPr="007C26E3" w14:paraId="459CD7B9" w14:textId="77777777" w:rsidTr="00F86AF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095C" w14:textId="20A0255A" w:rsidR="009C795B" w:rsidRDefault="009C795B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Anmälan gäller:</w:t>
            </w:r>
          </w:p>
          <w:p w14:paraId="66DAEA57" w14:textId="134D897C" w:rsidR="009C795B" w:rsidRDefault="00000000" w:rsidP="009C795B">
            <w:pPr>
              <w:keepNext/>
              <w:outlineLvl w:val="1"/>
              <w:rPr>
                <w:bCs/>
                <w:iCs/>
                <w:szCs w:val="28"/>
              </w:rPr>
            </w:pPr>
            <w:sdt>
              <w:sdtPr>
                <w:rPr>
                  <w:bCs/>
                  <w:iCs/>
                  <w:szCs w:val="28"/>
                </w:rPr>
                <w:id w:val="13314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Gothic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C795B">
              <w:rPr>
                <w:bCs/>
                <w:iCs/>
                <w:szCs w:val="28"/>
              </w:rPr>
              <w:t>Ny uppställning</w:t>
            </w:r>
            <w:r w:rsidR="009C795B" w:rsidRPr="00A66D27">
              <w:rPr>
                <w:bCs/>
                <w:iCs/>
                <w:szCs w:val="28"/>
              </w:rPr>
              <w:t xml:space="preserve">      </w:t>
            </w:r>
            <w:r w:rsidR="009C795B" w:rsidRPr="00A66D27">
              <w:rPr>
                <w:bCs/>
                <w:iCs/>
                <w:szCs w:val="28"/>
              </w:rPr>
              <w:tab/>
            </w:r>
            <w:sdt>
              <w:sdtPr>
                <w:rPr>
                  <w:bCs/>
                  <w:iCs/>
                  <w:szCs w:val="28"/>
                </w:rPr>
                <w:id w:val="-17528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C795B">
              <w:rPr>
                <w:bCs/>
                <w:iCs/>
                <w:szCs w:val="28"/>
              </w:rPr>
              <w:t xml:space="preserve">Fortsatt/befintlig verksamhet        </w:t>
            </w:r>
            <w:sdt>
              <w:sdtPr>
                <w:rPr>
                  <w:bCs/>
                  <w:iCs/>
                  <w:szCs w:val="28"/>
                </w:rPr>
                <w:id w:val="145312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7337A">
              <w:rPr>
                <w:bCs/>
                <w:iCs/>
                <w:szCs w:val="28"/>
              </w:rPr>
              <w:t>Ändring av befintlig verksamhet</w:t>
            </w:r>
          </w:p>
          <w:p w14:paraId="27AD7CE3" w14:textId="4AD92263" w:rsidR="009C795B" w:rsidRDefault="009C795B" w:rsidP="009833AD">
            <w:pPr>
              <w:pStyle w:val="ledtext"/>
              <w:rPr>
                <w:rFonts w:cs="Arial"/>
                <w:lang w:val="sv-SE"/>
              </w:rPr>
            </w:pPr>
          </w:p>
        </w:tc>
      </w:tr>
      <w:tr w:rsidR="005E2978" w:rsidRPr="007C26E3" w14:paraId="3EE57B19" w14:textId="77777777" w:rsidTr="00F86AF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AE44E" w14:textId="569F900C" w:rsidR="005E2978" w:rsidRPr="007C26E3" w:rsidRDefault="009C795B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Verksamheten ska omfatta:</w:t>
            </w:r>
            <w:r w:rsidR="005E2978">
              <w:rPr>
                <w:rFonts w:cs="Arial"/>
                <w:lang w:val="sv-SE"/>
              </w:rPr>
              <w:t xml:space="preserve"> </w:t>
            </w:r>
          </w:p>
        </w:tc>
      </w:tr>
      <w:tr w:rsidR="009C795B" w:rsidRPr="007C26E3" w14:paraId="3588B027" w14:textId="77777777" w:rsidTr="00F86AF3"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3AE089" w14:textId="00DD8A29" w:rsidR="009C795B" w:rsidRDefault="00000000" w:rsidP="009C795B">
            <w:pPr>
              <w:keepNext/>
              <w:outlineLvl w:val="1"/>
              <w:rPr>
                <w:bCs/>
                <w:iCs/>
                <w:szCs w:val="28"/>
              </w:rPr>
            </w:pPr>
            <w:sdt>
              <w:sdtPr>
                <w:rPr>
                  <w:bCs/>
                  <w:iCs/>
                  <w:szCs w:val="28"/>
                </w:rPr>
                <w:id w:val="14781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Gothic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C795B">
              <w:rPr>
                <w:bCs/>
                <w:iCs/>
                <w:szCs w:val="28"/>
              </w:rPr>
              <w:t>Krossning</w:t>
            </w:r>
            <w:r w:rsidR="009C795B" w:rsidRPr="00A66D27">
              <w:rPr>
                <w:bCs/>
                <w:iCs/>
                <w:szCs w:val="28"/>
              </w:rPr>
              <w:t xml:space="preserve">      </w:t>
            </w:r>
            <w:r w:rsidR="009C795B" w:rsidRPr="00A66D27">
              <w:rPr>
                <w:bCs/>
                <w:iCs/>
                <w:szCs w:val="28"/>
              </w:rPr>
              <w:tab/>
            </w:r>
            <w:sdt>
              <w:sdtPr>
                <w:rPr>
                  <w:bCs/>
                  <w:iCs/>
                  <w:szCs w:val="28"/>
                </w:rPr>
                <w:id w:val="16927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C795B">
              <w:rPr>
                <w:bCs/>
                <w:iCs/>
                <w:szCs w:val="28"/>
              </w:rPr>
              <w:t xml:space="preserve">Sortering                  </w:t>
            </w:r>
            <w:r w:rsidR="002F71E8">
              <w:rPr>
                <w:bCs/>
                <w:iCs/>
                <w:szCs w:val="28"/>
              </w:rPr>
              <w:t xml:space="preserve">      </w:t>
            </w:r>
            <w:r w:rsidR="009C795B">
              <w:rPr>
                <w:bCs/>
                <w:iCs/>
                <w:szCs w:val="28"/>
              </w:rPr>
              <w:t xml:space="preserve">    </w:t>
            </w:r>
            <w:sdt>
              <w:sdtPr>
                <w:rPr>
                  <w:bCs/>
                  <w:iCs/>
                  <w:szCs w:val="28"/>
                </w:rPr>
                <w:id w:val="814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CF8">
                  <w:rPr>
                    <w:rFonts w:ascii="MS Gothic" w:eastAsia="MS Gothic" w:hAnsi="MS Gothic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C795B">
              <w:rPr>
                <w:bCs/>
                <w:iCs/>
                <w:szCs w:val="28"/>
              </w:rPr>
              <w:t>Bearbetning av icke farligt avfall</w:t>
            </w:r>
            <w:r w:rsidR="009C795B" w:rsidRPr="00A66D27">
              <w:rPr>
                <w:bCs/>
                <w:iCs/>
                <w:szCs w:val="28"/>
              </w:rPr>
              <w:t xml:space="preserve">     </w:t>
            </w:r>
          </w:p>
          <w:p w14:paraId="12C4E56D" w14:textId="77777777" w:rsidR="009C795B" w:rsidRPr="00A66D27" w:rsidRDefault="00000000" w:rsidP="009C795B">
            <w:pPr>
              <w:keepNext/>
              <w:outlineLvl w:val="1"/>
              <w:rPr>
                <w:bCs/>
                <w:iCs/>
                <w:szCs w:val="28"/>
              </w:rPr>
            </w:pPr>
            <w:sdt>
              <w:sdtPr>
                <w:rPr>
                  <w:bCs/>
                  <w:iCs/>
                  <w:szCs w:val="28"/>
                </w:rPr>
                <w:id w:val="7513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</w:t>
            </w:r>
            <w:r w:rsidR="009C795B">
              <w:rPr>
                <w:bCs/>
                <w:iCs/>
                <w:szCs w:val="28"/>
              </w:rPr>
              <w:t xml:space="preserve">Annat – förklara närmare: </w:t>
            </w:r>
            <w:r w:rsidR="009C795B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9C795B">
              <w:instrText xml:space="preserve"> FORMTEXT </w:instrText>
            </w:r>
            <w:r w:rsidR="009C795B">
              <w:fldChar w:fldCharType="separate"/>
            </w:r>
            <w:r w:rsidR="009C795B">
              <w:rPr>
                <w:noProof/>
              </w:rPr>
              <w:t> </w:t>
            </w:r>
            <w:r w:rsidR="009C795B">
              <w:rPr>
                <w:noProof/>
              </w:rPr>
              <w:t> </w:t>
            </w:r>
            <w:r w:rsidR="009C795B">
              <w:rPr>
                <w:noProof/>
              </w:rPr>
              <w:t> </w:t>
            </w:r>
            <w:r w:rsidR="009C795B">
              <w:rPr>
                <w:noProof/>
              </w:rPr>
              <w:t> </w:t>
            </w:r>
            <w:r w:rsidR="009C795B">
              <w:rPr>
                <w:noProof/>
              </w:rPr>
              <w:t> </w:t>
            </w:r>
            <w:r w:rsidR="009C795B">
              <w:fldChar w:fldCharType="end"/>
            </w:r>
            <w:r w:rsidR="009C795B" w:rsidRPr="00A66D27">
              <w:rPr>
                <w:bCs/>
                <w:iCs/>
                <w:szCs w:val="28"/>
              </w:rPr>
              <w:t xml:space="preserve">      </w:t>
            </w:r>
          </w:p>
          <w:p w14:paraId="5B35C372" w14:textId="77777777" w:rsidR="009C795B" w:rsidRDefault="009C795B" w:rsidP="009833AD"/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14:paraId="3897E067" w14:textId="77777777" w:rsidR="009C795B" w:rsidRPr="007C26E3" w:rsidRDefault="009C795B" w:rsidP="009833AD">
            <w:pPr>
              <w:ind w:right="480"/>
            </w:pPr>
          </w:p>
        </w:tc>
      </w:tr>
      <w:tr w:rsidR="00924D12" w:rsidRPr="00D6190D" w14:paraId="5D1BCCFC" w14:textId="77777777" w:rsidTr="00F86AF3">
        <w:trPr>
          <w:cantSplit/>
          <w:trHeight w:val="6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7F4" w14:textId="7E1ECF27" w:rsidR="00924D12" w:rsidRPr="00D6190D" w:rsidRDefault="00924D12" w:rsidP="009833AD">
            <w:pPr>
              <w:pStyle w:val="ledtext"/>
              <w:rPr>
                <w:lang w:val="sv-SE"/>
              </w:rPr>
            </w:pPr>
            <w:r w:rsidRPr="00D6190D">
              <w:rPr>
                <w:lang w:val="sv-SE"/>
              </w:rPr>
              <w:t>Verksamheten planeras starta den:</w:t>
            </w:r>
          </w:p>
          <w:p w14:paraId="213082EF" w14:textId="71ED59EE" w:rsidR="00924D12" w:rsidRPr="00D6190D" w:rsidRDefault="00000000" w:rsidP="009833AD">
            <w:pPr>
              <w:pStyle w:val="ledtext"/>
              <w:rPr>
                <w:rFonts w:cs="Arial"/>
                <w:lang w:val="sv-SE"/>
              </w:rPr>
            </w:pPr>
            <w:sdt>
              <w:sdtPr>
                <w:rPr>
                  <w:rFonts w:cs="Arial"/>
                  <w:sz w:val="22"/>
                  <w:szCs w:val="40"/>
                  <w:lang w:val="sv-SE"/>
                </w:rPr>
                <w:id w:val="1723949832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="00924D12" w:rsidRPr="00D6190D">
                  <w:rPr>
                    <w:rStyle w:val="Platshllartext"/>
                    <w:rFonts w:cs="Arial"/>
                    <w:sz w:val="22"/>
                    <w:szCs w:val="40"/>
                    <w:lang w:val="sv-SE"/>
                  </w:rPr>
                  <w:t>Klicka här för att ange datum.</w:t>
                </w:r>
              </w:sdtContent>
            </w:sdt>
            <w:r w:rsidR="00924D12" w:rsidRPr="00D6190D">
              <w:rPr>
                <w:rFonts w:cs="Arial"/>
                <w:sz w:val="22"/>
                <w:szCs w:val="40"/>
                <w:lang w:val="sv-SE"/>
              </w:rPr>
              <w:t xml:space="preserve">  </w:t>
            </w:r>
          </w:p>
        </w:tc>
      </w:tr>
      <w:tr w:rsidR="00BD5CF8" w:rsidRPr="007C26E3" w14:paraId="6F652F20" w14:textId="77777777" w:rsidTr="00F86AF3">
        <w:trPr>
          <w:cantSplit/>
          <w:trHeight w:val="6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062" w14:textId="77777777" w:rsidR="00BD5CF8" w:rsidRDefault="00BD5CF8" w:rsidP="00A7316A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Tidsperiod som verksamheten ska pågå (datum):</w:t>
            </w:r>
          </w:p>
          <w:p w14:paraId="6CF0DD42" w14:textId="77777777" w:rsidR="00BD5CF8" w:rsidRPr="00BD5CF8" w:rsidRDefault="00BD5CF8" w:rsidP="00A7316A">
            <w:pPr>
              <w:pStyle w:val="ledtext"/>
              <w:rPr>
                <w:rFonts w:ascii="Times New Roman" w:hAnsi="Times New Roman"/>
                <w:sz w:val="24"/>
              </w:rPr>
            </w:pPr>
            <w:r w:rsidRPr="00C02DF9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02DF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02DF9">
              <w:rPr>
                <w:rFonts w:ascii="Times New Roman" w:hAnsi="Times New Roman"/>
                <w:sz w:val="24"/>
              </w:rPr>
            </w:r>
            <w:r w:rsidRPr="00C02DF9">
              <w:rPr>
                <w:rFonts w:ascii="Times New Roman" w:hAnsi="Times New Roman"/>
                <w:sz w:val="24"/>
              </w:rPr>
              <w:fldChar w:fldCharType="separate"/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E2978" w:rsidRPr="007C26E3" w14:paraId="67F839E9" w14:textId="77777777" w:rsidTr="00F86AF3">
        <w:trPr>
          <w:cantSplit/>
          <w:trHeight w:val="6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904" w14:textId="3FD1422B" w:rsidR="005E2978" w:rsidRDefault="005E2978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Verksamhetskod/er enligt miljöprövningsförordningen (2013:251)</w:t>
            </w:r>
            <w:r w:rsidR="00641213">
              <w:rPr>
                <w:rFonts w:cs="Arial"/>
                <w:lang w:val="sv-SE"/>
              </w:rPr>
              <w:t>:</w:t>
            </w:r>
          </w:p>
          <w:p w14:paraId="22A9D25F" w14:textId="4280CD68" w:rsidR="005E2978" w:rsidRPr="00C02DF9" w:rsidRDefault="00C02DF9" w:rsidP="009833AD">
            <w:pPr>
              <w:pStyle w:val="ledtext"/>
              <w:rPr>
                <w:rFonts w:ascii="Times New Roman" w:hAnsi="Times New Roman"/>
                <w:sz w:val="24"/>
                <w:lang w:val="sv-SE"/>
              </w:rPr>
            </w:pPr>
            <w:r w:rsidRPr="00C02DF9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02DF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02DF9">
              <w:rPr>
                <w:rFonts w:ascii="Times New Roman" w:hAnsi="Times New Roman"/>
                <w:sz w:val="24"/>
              </w:rPr>
            </w:r>
            <w:r w:rsidRPr="00C02DF9">
              <w:rPr>
                <w:rFonts w:ascii="Times New Roman" w:hAnsi="Times New Roman"/>
                <w:sz w:val="24"/>
              </w:rPr>
              <w:fldChar w:fldCharType="separate"/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E2978" w:rsidRPr="007C26E3" w14:paraId="010673A2" w14:textId="77777777" w:rsidTr="00F86AF3">
        <w:trPr>
          <w:cantSplit/>
          <w:trHeight w:val="5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CDE" w14:textId="5C16D6CD" w:rsidR="00C02DF9" w:rsidRDefault="00C02DF9" w:rsidP="009833A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Drifttider</w:t>
            </w:r>
            <w:r w:rsidR="00641213">
              <w:rPr>
                <w:rFonts w:cs="Arial"/>
                <w:lang w:val="sv-SE"/>
              </w:rPr>
              <w:t>:</w:t>
            </w:r>
          </w:p>
          <w:p w14:paraId="38D290B6" w14:textId="6482041B" w:rsidR="00B52F17" w:rsidRPr="00B52F17" w:rsidRDefault="00C02DF9" w:rsidP="009833AD">
            <w:pPr>
              <w:pStyle w:val="ledtext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sv-SE"/>
              </w:rPr>
            </w:r>
            <w:r>
              <w:rPr>
                <w:rFonts w:ascii="Times New Roman" w:hAnsi="Times New Roman"/>
                <w:sz w:val="24"/>
                <w:lang w:val="sv-S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sv-SE"/>
              </w:rPr>
              <w:t> </w:t>
            </w:r>
            <w:r>
              <w:rPr>
                <w:rFonts w:ascii="Times New Roman" w:hAnsi="Times New Roman"/>
                <w:sz w:val="24"/>
                <w:lang w:val="sv-SE"/>
              </w:rPr>
              <w:fldChar w:fldCharType="end"/>
            </w:r>
          </w:p>
        </w:tc>
      </w:tr>
      <w:tr w:rsidR="00086EEF" w:rsidRPr="007C26E3" w14:paraId="35F81EF5" w14:textId="77777777" w:rsidTr="00F86AF3">
        <w:trPr>
          <w:cantSplit/>
          <w:trHeight w:val="6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470E" w14:textId="473C749E" w:rsidR="00086EEF" w:rsidRDefault="00086EEF" w:rsidP="00D5680D">
            <w:pPr>
              <w:pStyle w:val="ledtext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 xml:space="preserve">Kort beskrivning av mängder, metoder och annat som </w:t>
            </w:r>
            <w:r w:rsidR="002B1295">
              <w:rPr>
                <w:rFonts w:cs="Arial"/>
                <w:lang w:val="sv-SE"/>
              </w:rPr>
              <w:t>k</w:t>
            </w:r>
            <w:r w:rsidR="00CA054B">
              <w:rPr>
                <w:rFonts w:cs="Arial"/>
                <w:lang w:val="sv-SE"/>
              </w:rPr>
              <w:t>an</w:t>
            </w:r>
            <w:r w:rsidR="002B1295">
              <w:rPr>
                <w:rFonts w:cs="Arial"/>
                <w:lang w:val="sv-SE"/>
              </w:rPr>
              <w:t xml:space="preserve"> påverka miljön</w:t>
            </w:r>
            <w:r>
              <w:rPr>
                <w:rFonts w:cs="Arial"/>
                <w:lang w:val="sv-SE"/>
              </w:rPr>
              <w:t>:</w:t>
            </w:r>
          </w:p>
          <w:p w14:paraId="6EBD1C18" w14:textId="2A50EC94" w:rsidR="00086EEF" w:rsidRDefault="00086EEF" w:rsidP="00D5680D">
            <w:pPr>
              <w:pStyle w:val="ledtext"/>
              <w:rPr>
                <w:rFonts w:ascii="Times New Roman" w:hAnsi="Times New Roman"/>
                <w:sz w:val="24"/>
              </w:rPr>
            </w:pPr>
            <w:r w:rsidRPr="00C02DF9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02DF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02DF9">
              <w:rPr>
                <w:rFonts w:ascii="Times New Roman" w:hAnsi="Times New Roman"/>
                <w:sz w:val="24"/>
              </w:rPr>
            </w:r>
            <w:r w:rsidRPr="00C02DF9">
              <w:rPr>
                <w:rFonts w:ascii="Times New Roman" w:hAnsi="Times New Roman"/>
                <w:sz w:val="24"/>
              </w:rPr>
              <w:fldChar w:fldCharType="separate"/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noProof/>
                <w:sz w:val="24"/>
              </w:rPr>
              <w:t> </w:t>
            </w:r>
            <w:r w:rsidRPr="00C02DF9">
              <w:rPr>
                <w:rFonts w:ascii="Times New Roman" w:hAnsi="Times New Roman"/>
                <w:sz w:val="24"/>
              </w:rPr>
              <w:fldChar w:fldCharType="end"/>
            </w:r>
          </w:p>
          <w:p w14:paraId="7D90AEC5" w14:textId="77777777" w:rsidR="00086EEF" w:rsidRDefault="00086EEF" w:rsidP="00D5680D">
            <w:pPr>
              <w:pStyle w:val="ledtext"/>
              <w:rPr>
                <w:rFonts w:ascii="Times New Roman" w:hAnsi="Times New Roman"/>
                <w:sz w:val="24"/>
              </w:rPr>
            </w:pPr>
          </w:p>
          <w:p w14:paraId="0B5AD05C" w14:textId="68C00A1D" w:rsidR="00086EEF" w:rsidRPr="00C02DF9" w:rsidRDefault="00086EEF" w:rsidP="00D5680D">
            <w:pPr>
              <w:pStyle w:val="ledtext"/>
              <w:rPr>
                <w:rFonts w:ascii="Times New Roman" w:hAnsi="Times New Roman"/>
                <w:sz w:val="24"/>
                <w:lang w:val="sv-SE"/>
              </w:rPr>
            </w:pPr>
          </w:p>
        </w:tc>
      </w:tr>
    </w:tbl>
    <w:p w14:paraId="4C8DEDFA" w14:textId="24DB5B05" w:rsidR="005E2978" w:rsidRPr="00A66D27" w:rsidRDefault="005E2978" w:rsidP="00924D12">
      <w:pPr>
        <w:pStyle w:val="Rubrik2"/>
        <w:rPr>
          <w:sz w:val="21"/>
        </w:rPr>
      </w:pPr>
      <w:r w:rsidRPr="00A66D27">
        <w:t xml:space="preserve">Buller </w:t>
      </w:r>
      <w:r w:rsidRPr="00A66D27">
        <w:rPr>
          <w:sz w:val="21"/>
        </w:rPr>
        <w:t xml:space="preserve"> </w:t>
      </w:r>
    </w:p>
    <w:tbl>
      <w:tblPr>
        <w:tblW w:w="95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C73C61" w:rsidRPr="00A66D27" w14:paraId="4BA764B1" w14:textId="77777777" w:rsidTr="007F3102">
        <w:trPr>
          <w:trHeight w:val="740"/>
        </w:trPr>
        <w:tc>
          <w:tcPr>
            <w:tcW w:w="4780" w:type="dxa"/>
          </w:tcPr>
          <w:p w14:paraId="7BEF7498" w14:textId="60259D01" w:rsidR="00C73C61" w:rsidRPr="00A66D27" w:rsidRDefault="00C73C61" w:rsidP="009833AD">
            <w:pPr>
              <w:rPr>
                <w:rFonts w:ascii="Arial" w:hAnsi="Arial"/>
                <w:iCs/>
                <w:sz w:val="14"/>
              </w:rPr>
            </w:pPr>
            <w:r>
              <w:rPr>
                <w:rFonts w:ascii="Arial" w:hAnsi="Arial"/>
                <w:iCs/>
                <w:sz w:val="14"/>
              </w:rPr>
              <w:t>Avstånd till närmaste bostad (meter)</w:t>
            </w:r>
            <w:r w:rsidR="00641213">
              <w:rPr>
                <w:rFonts w:ascii="Arial" w:hAnsi="Arial"/>
                <w:iCs/>
                <w:sz w:val="14"/>
              </w:rPr>
              <w:t>:</w:t>
            </w:r>
          </w:p>
          <w:p w14:paraId="2C58F730" w14:textId="253F9B3F" w:rsidR="00C73C61" w:rsidRDefault="00C73C61" w:rsidP="009833AD">
            <w:pPr>
              <w:ind w:left="-92"/>
              <w:rPr>
                <w:iCs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0FFF7C76" w14:textId="77777777" w:rsidR="00C73C61" w:rsidRPr="00A66D27" w:rsidRDefault="00C73C61" w:rsidP="009833AD">
            <w:pPr>
              <w:ind w:left="-92"/>
              <w:rPr>
                <w:rFonts w:ascii="Arial" w:hAnsi="Arial"/>
                <w:iCs/>
                <w:sz w:val="14"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4780" w:type="dxa"/>
          </w:tcPr>
          <w:p w14:paraId="48752688" w14:textId="0ED0B0EA" w:rsidR="00C73C61" w:rsidRPr="00A66D27" w:rsidRDefault="00C73C61" w:rsidP="00C73C61">
            <w:pPr>
              <w:ind w:left="-92"/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>
              <w:rPr>
                <w:rFonts w:ascii="Arial" w:hAnsi="Arial"/>
                <w:iCs/>
                <w:sz w:val="14"/>
              </w:rPr>
              <w:t>Ljudnivå vid närmaste bostad (dBA)</w:t>
            </w:r>
            <w:r w:rsidR="00641213">
              <w:rPr>
                <w:rFonts w:ascii="Arial" w:hAnsi="Arial"/>
                <w:iCs/>
                <w:sz w:val="14"/>
              </w:rPr>
              <w:t>:</w:t>
            </w:r>
          </w:p>
          <w:p w14:paraId="5153FB75" w14:textId="77777777" w:rsidR="00C73C61" w:rsidRDefault="00C73C61" w:rsidP="00C73C61">
            <w:pPr>
              <w:ind w:left="-92"/>
              <w:rPr>
                <w:iCs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30371182" w14:textId="77777777" w:rsidR="00C73C61" w:rsidRPr="00A66D27" w:rsidRDefault="00C73C61" w:rsidP="009833AD">
            <w:pPr>
              <w:ind w:left="-52"/>
            </w:pPr>
          </w:p>
        </w:tc>
      </w:tr>
      <w:tr w:rsidR="00C73C61" w:rsidRPr="00A66D27" w14:paraId="1CD0F7A7" w14:textId="77777777" w:rsidTr="003C2551">
        <w:trPr>
          <w:trHeight w:val="740"/>
        </w:trPr>
        <w:tc>
          <w:tcPr>
            <w:tcW w:w="4780" w:type="dxa"/>
          </w:tcPr>
          <w:p w14:paraId="505965DC" w14:textId="12446463" w:rsidR="00C73C61" w:rsidRPr="00A66D27" w:rsidRDefault="00C73C61" w:rsidP="00C73C61">
            <w:pPr>
              <w:rPr>
                <w:rFonts w:ascii="Arial" w:hAnsi="Arial"/>
                <w:iCs/>
                <w:sz w:val="14"/>
              </w:rPr>
            </w:pPr>
            <w:r>
              <w:rPr>
                <w:rFonts w:ascii="Arial" w:hAnsi="Arial"/>
                <w:iCs/>
                <w:sz w:val="14"/>
              </w:rPr>
              <w:t>Avstånd till närmaste verksamhet (meter)</w:t>
            </w:r>
            <w:r w:rsidR="00641213">
              <w:rPr>
                <w:rFonts w:ascii="Arial" w:hAnsi="Arial"/>
                <w:iCs/>
                <w:sz w:val="14"/>
              </w:rPr>
              <w:t>:</w:t>
            </w:r>
          </w:p>
          <w:p w14:paraId="10A57B32" w14:textId="77777777" w:rsidR="00C73C61" w:rsidRDefault="00C73C61" w:rsidP="00C73C61">
            <w:pPr>
              <w:ind w:left="-92"/>
              <w:rPr>
                <w:iCs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399BDC20" w14:textId="77777777" w:rsidR="00C73C61" w:rsidRPr="00A66D27" w:rsidRDefault="00C73C61" w:rsidP="00426EF1">
            <w:pPr>
              <w:ind w:left="-92"/>
              <w:rPr>
                <w:rFonts w:ascii="Arial" w:hAnsi="Arial"/>
                <w:iCs/>
                <w:sz w:val="14"/>
              </w:rPr>
            </w:pPr>
            <w:r>
              <w:rPr>
                <w:iCs/>
              </w:rPr>
              <w:t xml:space="preserve">  </w:t>
            </w:r>
          </w:p>
        </w:tc>
        <w:tc>
          <w:tcPr>
            <w:tcW w:w="4780" w:type="dxa"/>
          </w:tcPr>
          <w:p w14:paraId="1DE29F5B" w14:textId="38620566" w:rsidR="00C73C61" w:rsidRPr="00A66D27" w:rsidRDefault="00C73C61" w:rsidP="00C73C61">
            <w:pPr>
              <w:ind w:left="-92"/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>
              <w:rPr>
                <w:rFonts w:ascii="Arial" w:hAnsi="Arial"/>
                <w:iCs/>
                <w:sz w:val="14"/>
              </w:rPr>
              <w:t>Ljudnivå vid närmaste verksamhet (dBA)</w:t>
            </w:r>
            <w:r w:rsidR="00641213">
              <w:rPr>
                <w:rFonts w:ascii="Arial" w:hAnsi="Arial"/>
                <w:iCs/>
                <w:sz w:val="14"/>
              </w:rPr>
              <w:t>:</w:t>
            </w:r>
          </w:p>
          <w:p w14:paraId="1A083676" w14:textId="77777777" w:rsidR="00C73C61" w:rsidRDefault="00C73C61" w:rsidP="00C73C61">
            <w:pPr>
              <w:ind w:left="-92"/>
              <w:rPr>
                <w:iCs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79D5DECA" w14:textId="77777777" w:rsidR="00C73C61" w:rsidRPr="00A66D27" w:rsidRDefault="00C73C61" w:rsidP="00426EF1">
            <w:pPr>
              <w:ind w:left="-52"/>
            </w:pPr>
          </w:p>
        </w:tc>
      </w:tr>
      <w:tr w:rsidR="00C73C61" w:rsidRPr="00A66D27" w14:paraId="2B4EC43C" w14:textId="77777777" w:rsidTr="009833AD">
        <w:trPr>
          <w:trHeight w:val="740"/>
        </w:trPr>
        <w:tc>
          <w:tcPr>
            <w:tcW w:w="9560" w:type="dxa"/>
            <w:gridSpan w:val="2"/>
          </w:tcPr>
          <w:p w14:paraId="3773F193" w14:textId="7EBBD47D" w:rsidR="00C73C61" w:rsidRPr="00A66D27" w:rsidRDefault="00F27C62" w:rsidP="00C73C61">
            <w:pPr>
              <w:rPr>
                <w:rFonts w:ascii="Arial" w:hAnsi="Arial"/>
                <w:iCs/>
                <w:sz w:val="14"/>
              </w:rPr>
            </w:pPr>
            <w:r>
              <w:rPr>
                <w:rFonts w:ascii="Arial" w:hAnsi="Arial"/>
                <w:iCs/>
                <w:sz w:val="14"/>
              </w:rPr>
              <w:t>B</w:t>
            </w:r>
            <w:r w:rsidR="00B52F17">
              <w:rPr>
                <w:rFonts w:ascii="Arial" w:hAnsi="Arial"/>
                <w:iCs/>
                <w:sz w:val="14"/>
              </w:rPr>
              <w:t>ullerdämpande åtgärder:</w:t>
            </w:r>
          </w:p>
          <w:p w14:paraId="76076805" w14:textId="77777777" w:rsidR="00C73C61" w:rsidRDefault="00C73C61" w:rsidP="00C73C61">
            <w:pPr>
              <w:ind w:left="-92"/>
              <w:rPr>
                <w:iCs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57556FB2" w14:textId="77777777" w:rsidR="00C73C61" w:rsidRDefault="00C73C61" w:rsidP="009833AD">
            <w:pPr>
              <w:rPr>
                <w:rFonts w:ascii="Arial" w:hAnsi="Arial"/>
                <w:iCs/>
                <w:sz w:val="14"/>
              </w:rPr>
            </w:pPr>
          </w:p>
          <w:p w14:paraId="502CD015" w14:textId="77777777" w:rsidR="00B52F17" w:rsidRDefault="00B52F17" w:rsidP="009833AD">
            <w:pPr>
              <w:rPr>
                <w:rFonts w:ascii="Arial" w:hAnsi="Arial"/>
                <w:iCs/>
                <w:sz w:val="14"/>
              </w:rPr>
            </w:pPr>
          </w:p>
          <w:p w14:paraId="21F7679D" w14:textId="03AAF2AF" w:rsidR="00B52F17" w:rsidRPr="00A66D27" w:rsidRDefault="00B52F17" w:rsidP="009833AD">
            <w:pPr>
              <w:rPr>
                <w:rFonts w:ascii="Arial" w:hAnsi="Arial"/>
                <w:iCs/>
                <w:sz w:val="14"/>
              </w:rPr>
            </w:pPr>
          </w:p>
        </w:tc>
      </w:tr>
    </w:tbl>
    <w:p w14:paraId="47EFA266" w14:textId="7EAC03E0" w:rsidR="00B52F17" w:rsidRPr="009C795B" w:rsidRDefault="00B52F17" w:rsidP="00924D12">
      <w:pPr>
        <w:pStyle w:val="Rubrik2"/>
      </w:pPr>
      <w:r>
        <w:t>Damm</w:t>
      </w:r>
    </w:p>
    <w:tbl>
      <w:tblPr>
        <w:tblW w:w="9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B52F17" w:rsidRPr="00A66D27" w14:paraId="7CFB7CCC" w14:textId="77777777" w:rsidTr="00426EF1">
        <w:trPr>
          <w:trHeight w:val="970"/>
        </w:trPr>
        <w:tc>
          <w:tcPr>
            <w:tcW w:w="9580" w:type="dxa"/>
          </w:tcPr>
          <w:p w14:paraId="7359FF62" w14:textId="79545910" w:rsidR="00B52F17" w:rsidRPr="00A66D27" w:rsidRDefault="00F27C62" w:rsidP="00B52F17">
            <w:pPr>
              <w:rPr>
                <w:rFonts w:ascii="Arial" w:hAnsi="Arial"/>
                <w:iCs/>
                <w:sz w:val="14"/>
              </w:rPr>
            </w:pPr>
            <w:r>
              <w:rPr>
                <w:rFonts w:ascii="Arial" w:hAnsi="Arial"/>
                <w:iCs/>
                <w:sz w:val="14"/>
              </w:rPr>
              <w:t>Å</w:t>
            </w:r>
            <w:r w:rsidR="00B52F17">
              <w:rPr>
                <w:rFonts w:ascii="Arial" w:hAnsi="Arial"/>
                <w:iCs/>
                <w:sz w:val="14"/>
              </w:rPr>
              <w:t xml:space="preserve">tgärder för </w:t>
            </w:r>
            <w:r w:rsidR="00F32858">
              <w:rPr>
                <w:rFonts w:ascii="Arial" w:hAnsi="Arial"/>
                <w:iCs/>
                <w:sz w:val="14"/>
              </w:rPr>
              <w:t xml:space="preserve">att minska eller förhindra </w:t>
            </w:r>
            <w:r w:rsidR="00B52F17">
              <w:rPr>
                <w:rFonts w:ascii="Arial" w:hAnsi="Arial"/>
                <w:iCs/>
                <w:sz w:val="14"/>
              </w:rPr>
              <w:t>damm:</w:t>
            </w:r>
          </w:p>
          <w:p w14:paraId="5EA74025" w14:textId="77777777" w:rsidR="00B52F17" w:rsidRDefault="00B52F17" w:rsidP="00B52F17">
            <w:pPr>
              <w:ind w:left="-92"/>
              <w:rPr>
                <w:iCs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5154BADC" w14:textId="77777777" w:rsidR="00B52F17" w:rsidRDefault="00B52F17" w:rsidP="00B52F17">
            <w:pPr>
              <w:rPr>
                <w:rFonts w:ascii="Arial" w:hAnsi="Arial"/>
                <w:iCs/>
                <w:sz w:val="14"/>
              </w:rPr>
            </w:pPr>
          </w:p>
          <w:p w14:paraId="3A916795" w14:textId="77777777" w:rsidR="00B52F17" w:rsidRDefault="00B52F17" w:rsidP="00B52F17">
            <w:pPr>
              <w:rPr>
                <w:rFonts w:ascii="Arial" w:hAnsi="Arial"/>
                <w:iCs/>
                <w:sz w:val="14"/>
              </w:rPr>
            </w:pPr>
          </w:p>
          <w:p w14:paraId="654AADD4" w14:textId="0E3FA450" w:rsidR="00B52F17" w:rsidRPr="009C795B" w:rsidRDefault="00B52F17" w:rsidP="00426EF1">
            <w:pPr>
              <w:keepNext/>
              <w:outlineLvl w:val="1"/>
              <w:rPr>
                <w:bCs/>
                <w:iCs/>
                <w:szCs w:val="28"/>
              </w:rPr>
            </w:pPr>
          </w:p>
        </w:tc>
      </w:tr>
    </w:tbl>
    <w:p w14:paraId="3534B12E" w14:textId="445DB72F" w:rsidR="005E2978" w:rsidRPr="009C795B" w:rsidRDefault="005E2978" w:rsidP="00924D12">
      <w:pPr>
        <w:pStyle w:val="Rubrik2"/>
      </w:pPr>
      <w:r w:rsidRPr="00A66D27">
        <w:t>Kemikalier</w:t>
      </w:r>
      <w:r w:rsidR="00421B4F">
        <w:t xml:space="preserve">, </w:t>
      </w:r>
      <w:r w:rsidR="00937E0D">
        <w:t>cisterner</w:t>
      </w:r>
      <w:r w:rsidR="00421B4F">
        <w:t xml:space="preserve"> och </w:t>
      </w:r>
      <w:r w:rsidR="00B52F17">
        <w:t>köldmedia</w:t>
      </w:r>
    </w:p>
    <w:tbl>
      <w:tblPr>
        <w:tblW w:w="95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9C795B" w:rsidRPr="00A66D27" w14:paraId="2EAF9B03" w14:textId="77777777" w:rsidTr="009833AD">
        <w:trPr>
          <w:trHeight w:val="970"/>
        </w:trPr>
        <w:tc>
          <w:tcPr>
            <w:tcW w:w="9580" w:type="dxa"/>
          </w:tcPr>
          <w:p w14:paraId="3CB45604" w14:textId="53E0810A" w:rsidR="009C795B" w:rsidRPr="00B52F17" w:rsidRDefault="00B50E5F" w:rsidP="009C79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Använder</w:t>
            </w:r>
            <w:r w:rsidRPr="00B52F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795B" w:rsidRPr="00B52F17">
              <w:rPr>
                <w:rFonts w:ascii="Arial" w:hAnsi="Arial" w:cs="Arial"/>
                <w:sz w:val="14"/>
                <w:szCs w:val="14"/>
              </w:rPr>
              <w:t>verksamheten kemikalier</w:t>
            </w:r>
            <w:r w:rsidR="00937E0D">
              <w:rPr>
                <w:rFonts w:ascii="Arial" w:hAnsi="Arial" w:cs="Arial"/>
                <w:sz w:val="14"/>
                <w:szCs w:val="14"/>
              </w:rPr>
              <w:t xml:space="preserve"> (utöver bränsle)?</w:t>
            </w:r>
          </w:p>
          <w:p w14:paraId="1C2ABD5F" w14:textId="592D766B" w:rsidR="00BD5CF8" w:rsidRPr="00BD5CF8" w:rsidRDefault="00000000" w:rsidP="00BD5CF8">
            <w:pPr>
              <w:keepNext/>
              <w:outlineLvl w:val="1"/>
              <w:rPr>
                <w:bCs/>
                <w:iCs/>
                <w:szCs w:val="28"/>
              </w:rPr>
            </w:pPr>
            <w:sdt>
              <w:sdtPr>
                <w:rPr>
                  <w:bCs/>
                  <w:iCs/>
                  <w:szCs w:val="28"/>
                </w:rPr>
                <w:id w:val="8111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F17">
                  <w:rPr>
                    <w:rFonts w:ascii="MS Gothic" w:eastAsia="MS Gothic" w:hAnsi="MS Gothic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Ja      </w:t>
            </w:r>
            <w:r w:rsidR="009C795B" w:rsidRPr="00A66D27">
              <w:rPr>
                <w:bCs/>
                <w:iCs/>
                <w:szCs w:val="28"/>
              </w:rPr>
              <w:tab/>
            </w:r>
            <w:sdt>
              <w:sdtPr>
                <w:rPr>
                  <w:bCs/>
                  <w:iCs/>
                  <w:szCs w:val="28"/>
                </w:rPr>
                <w:id w:val="144743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5B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9C795B" w:rsidRPr="00A66D27">
              <w:rPr>
                <w:bCs/>
                <w:iCs/>
                <w:szCs w:val="28"/>
              </w:rPr>
              <w:t xml:space="preserve"> Nej    </w:t>
            </w:r>
          </w:p>
        </w:tc>
      </w:tr>
      <w:tr w:rsidR="005E2978" w:rsidRPr="00A66D27" w14:paraId="0569E97C" w14:textId="77777777" w:rsidTr="009833AD">
        <w:trPr>
          <w:trHeight w:val="970"/>
        </w:trPr>
        <w:tc>
          <w:tcPr>
            <w:tcW w:w="9580" w:type="dxa"/>
          </w:tcPr>
          <w:p w14:paraId="417E0974" w14:textId="2A800212" w:rsidR="005E2978" w:rsidRPr="00A66D27" w:rsidRDefault="005E2978" w:rsidP="009833AD">
            <w:pPr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Vilka kemikalier används? En kemikalieförteckning kan bifogas som bilaga. </w:t>
            </w:r>
            <w:r w:rsidR="0046088D">
              <w:rPr>
                <w:rFonts w:ascii="Arial" w:hAnsi="Arial"/>
                <w:iCs/>
                <w:sz w:val="14"/>
              </w:rPr>
              <w:t xml:space="preserve">Hur </w:t>
            </w:r>
            <w:r w:rsidR="00F15D60">
              <w:rPr>
                <w:rFonts w:ascii="Arial" w:hAnsi="Arial"/>
                <w:iCs/>
                <w:sz w:val="14"/>
              </w:rPr>
              <w:t xml:space="preserve">förvaras </w:t>
            </w:r>
            <w:r w:rsidR="0046088D">
              <w:rPr>
                <w:rFonts w:ascii="Arial" w:hAnsi="Arial"/>
                <w:iCs/>
                <w:sz w:val="14"/>
              </w:rPr>
              <w:t>kemikalierna?</w:t>
            </w:r>
          </w:p>
          <w:p w14:paraId="1B3D7585" w14:textId="77777777" w:rsidR="005E2978" w:rsidRPr="00A66D27" w:rsidRDefault="005E2978" w:rsidP="009833AD">
            <w:pPr>
              <w:ind w:left="-52"/>
            </w:pPr>
            <w:r w:rsidRPr="00A66D27">
              <w:t xml:space="preserve"> </w:t>
            </w:r>
            <w:r w:rsidRPr="00A66D27"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instrText xml:space="preserve"> FORMTEXT </w:instrText>
            </w:r>
            <w:r w:rsidRPr="00A66D27">
              <w:fldChar w:fldCharType="separate"/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rPr>
                <w:noProof/>
              </w:rPr>
              <w:t> </w:t>
            </w:r>
            <w:r w:rsidRPr="00A66D27">
              <w:fldChar w:fldCharType="end"/>
            </w:r>
          </w:p>
          <w:p w14:paraId="1FD222A5" w14:textId="77777777" w:rsidR="005E2978" w:rsidRPr="00A66D27" w:rsidRDefault="005E2978" w:rsidP="009833AD">
            <w:pPr>
              <w:ind w:left="-52"/>
              <w:rPr>
                <w:b/>
              </w:rPr>
            </w:pPr>
          </w:p>
          <w:p w14:paraId="5B87D7AD" w14:textId="77777777" w:rsidR="005E2978" w:rsidRPr="00A66D27" w:rsidRDefault="005E2978" w:rsidP="009833AD">
            <w:pPr>
              <w:ind w:left="-52"/>
              <w:rPr>
                <w:b/>
              </w:rPr>
            </w:pPr>
          </w:p>
        </w:tc>
      </w:tr>
      <w:tr w:rsidR="00B52F17" w:rsidRPr="00A66D27" w14:paraId="40456C8E" w14:textId="77777777" w:rsidTr="00420BAB">
        <w:trPr>
          <w:trHeight w:val="894"/>
        </w:trPr>
        <w:tc>
          <w:tcPr>
            <w:tcW w:w="9580" w:type="dxa"/>
          </w:tcPr>
          <w:p w14:paraId="580B3878" w14:textId="1C1D4D92" w:rsidR="00B52F17" w:rsidRPr="00B52F17" w:rsidRDefault="00420BAB" w:rsidP="00B52F1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Om brandfarlig vara används, f</w:t>
            </w:r>
            <w:r w:rsidR="00B52F17" w:rsidRPr="00B52F17">
              <w:rPr>
                <w:rFonts w:ascii="Arial" w:hAnsi="Arial" w:cs="Arial"/>
                <w:sz w:val="14"/>
                <w:szCs w:val="14"/>
              </w:rPr>
              <w:t>inns någon cistern för förvaring av vara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B52F17" w:rsidRPr="00B52F17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4182353A" w14:textId="77777777" w:rsidR="00B52F17" w:rsidRPr="00A66D27" w:rsidRDefault="00000000" w:rsidP="00B52F17">
            <w:pPr>
              <w:keepNext/>
              <w:outlineLvl w:val="1"/>
              <w:rPr>
                <w:bCs/>
                <w:iCs/>
                <w:szCs w:val="28"/>
              </w:rPr>
            </w:pPr>
            <w:sdt>
              <w:sdtPr>
                <w:rPr>
                  <w:bCs/>
                  <w:iCs/>
                  <w:szCs w:val="28"/>
                </w:rPr>
                <w:id w:val="19698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F17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B52F17" w:rsidRPr="00A66D27">
              <w:rPr>
                <w:bCs/>
                <w:iCs/>
                <w:szCs w:val="28"/>
              </w:rPr>
              <w:t xml:space="preserve"> Ja                        Ange typ av brandfarlig vara och volym: </w:t>
            </w:r>
            <w:r w:rsidR="00B52F17" w:rsidRPr="00A66D27">
              <w:rPr>
                <w:rFonts w:ascii="Arial" w:hAnsi="Arial" w:cs="Arial"/>
                <w:b/>
                <w:bCs/>
                <w:iCs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52F17" w:rsidRPr="00A66D27">
              <w:rPr>
                <w:rFonts w:ascii="Arial" w:hAnsi="Arial" w:cs="Arial"/>
                <w:b/>
                <w:bCs/>
                <w:iCs/>
                <w:szCs w:val="28"/>
              </w:rPr>
              <w:instrText xml:space="preserve"> FORMTEXT </w:instrText>
            </w:r>
            <w:r w:rsidR="00B52F17" w:rsidRPr="00A66D27">
              <w:rPr>
                <w:rFonts w:ascii="Arial" w:hAnsi="Arial" w:cs="Arial"/>
                <w:b/>
                <w:bCs/>
                <w:iCs/>
                <w:szCs w:val="28"/>
              </w:rPr>
            </w:r>
            <w:r w:rsidR="00B52F17" w:rsidRPr="00A66D27">
              <w:rPr>
                <w:rFonts w:ascii="Arial" w:hAnsi="Arial" w:cs="Arial"/>
                <w:b/>
                <w:bCs/>
                <w:iCs/>
                <w:szCs w:val="28"/>
              </w:rPr>
              <w:fldChar w:fldCharType="separate"/>
            </w:r>
            <w:r w:rsidR="00B52F17" w:rsidRPr="00A66D27">
              <w:rPr>
                <w:rFonts w:ascii="Arial" w:hAnsi="Arial" w:cs="Arial"/>
                <w:b/>
                <w:bCs/>
                <w:iCs/>
                <w:noProof/>
                <w:szCs w:val="28"/>
              </w:rPr>
              <w:t> </w:t>
            </w:r>
            <w:r w:rsidR="00B52F17" w:rsidRPr="00A66D27">
              <w:rPr>
                <w:rFonts w:ascii="Arial" w:hAnsi="Arial" w:cs="Arial"/>
                <w:b/>
                <w:bCs/>
                <w:iCs/>
                <w:noProof/>
                <w:szCs w:val="28"/>
              </w:rPr>
              <w:t> </w:t>
            </w:r>
            <w:r w:rsidR="00B52F17" w:rsidRPr="00A66D27">
              <w:rPr>
                <w:rFonts w:ascii="Arial" w:hAnsi="Arial" w:cs="Arial"/>
                <w:b/>
                <w:bCs/>
                <w:iCs/>
                <w:noProof/>
                <w:szCs w:val="28"/>
              </w:rPr>
              <w:t> </w:t>
            </w:r>
            <w:r w:rsidR="00B52F17" w:rsidRPr="00A66D27">
              <w:rPr>
                <w:rFonts w:ascii="Arial" w:hAnsi="Arial" w:cs="Arial"/>
                <w:b/>
                <w:bCs/>
                <w:iCs/>
                <w:noProof/>
                <w:szCs w:val="28"/>
              </w:rPr>
              <w:t> </w:t>
            </w:r>
            <w:r w:rsidR="00B52F17" w:rsidRPr="00A66D27">
              <w:rPr>
                <w:rFonts w:ascii="Arial" w:hAnsi="Arial" w:cs="Arial"/>
                <w:b/>
                <w:bCs/>
                <w:iCs/>
                <w:noProof/>
                <w:szCs w:val="28"/>
              </w:rPr>
              <w:t> </w:t>
            </w:r>
            <w:r w:rsidR="00B52F17" w:rsidRPr="00A66D27">
              <w:rPr>
                <w:rFonts w:ascii="Arial" w:hAnsi="Arial" w:cs="Arial"/>
                <w:b/>
                <w:bCs/>
                <w:iCs/>
                <w:szCs w:val="28"/>
              </w:rPr>
              <w:fldChar w:fldCharType="end"/>
            </w:r>
            <w:r w:rsidR="00B52F17" w:rsidRPr="00A66D27">
              <w:rPr>
                <w:bCs/>
                <w:iCs/>
                <w:szCs w:val="28"/>
              </w:rPr>
              <w:t xml:space="preserve">   </w:t>
            </w:r>
          </w:p>
          <w:p w14:paraId="17AC18F0" w14:textId="4A2D8B03" w:rsidR="00B52F17" w:rsidRPr="00420BAB" w:rsidRDefault="00000000" w:rsidP="00420BAB">
            <w:pPr>
              <w:keepNext/>
              <w:spacing w:after="120"/>
              <w:outlineLvl w:val="1"/>
              <w:rPr>
                <w:rFonts w:ascii="Arial" w:hAnsi="Arial" w:cs="Arial"/>
                <w:b/>
                <w:bCs/>
                <w:iCs/>
                <w:szCs w:val="28"/>
              </w:rPr>
            </w:pPr>
            <w:sdt>
              <w:sdtPr>
                <w:rPr>
                  <w:bCs/>
                  <w:iCs/>
                  <w:szCs w:val="28"/>
                </w:rPr>
                <w:id w:val="15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F17" w:rsidRPr="00A66D27">
                  <w:rPr>
                    <w:rFonts w:eastAsia="MS Mincho" w:hint="eastAsia"/>
                    <w:bCs/>
                    <w:iCs/>
                    <w:szCs w:val="28"/>
                  </w:rPr>
                  <w:t>☐</w:t>
                </w:r>
              </w:sdtContent>
            </w:sdt>
            <w:r w:rsidR="00B52F17" w:rsidRPr="00A66D27">
              <w:rPr>
                <w:bCs/>
                <w:iCs/>
                <w:szCs w:val="28"/>
              </w:rPr>
              <w:t xml:space="preserve"> Nej      </w:t>
            </w:r>
          </w:p>
        </w:tc>
      </w:tr>
    </w:tbl>
    <w:p w14:paraId="53A9F488" w14:textId="77777777" w:rsidR="005E2978" w:rsidRPr="00A66D27" w:rsidRDefault="005E2978" w:rsidP="00924D12">
      <w:pPr>
        <w:pStyle w:val="Rubrik2"/>
      </w:pPr>
      <w:r w:rsidRPr="00A66D27">
        <w:t>Avfall</w:t>
      </w:r>
    </w:p>
    <w:tbl>
      <w:tblPr>
        <w:tblW w:w="95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5E2978" w:rsidRPr="00A66D27" w14:paraId="17E385AB" w14:textId="77777777" w:rsidTr="009833AD">
        <w:trPr>
          <w:trHeight w:val="740"/>
        </w:trPr>
        <w:tc>
          <w:tcPr>
            <w:tcW w:w="9560" w:type="dxa"/>
          </w:tcPr>
          <w:p w14:paraId="3A16F4AD" w14:textId="4197BF0F" w:rsidR="005E2978" w:rsidRPr="00A66D27" w:rsidRDefault="005E2978" w:rsidP="009833AD">
            <w:pPr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>Vilken typ av avfall och farligt avfall uppkommer i verksamheten</w:t>
            </w:r>
            <w:r w:rsidR="007C58DA">
              <w:rPr>
                <w:rFonts w:ascii="Arial" w:hAnsi="Arial"/>
                <w:iCs/>
                <w:sz w:val="14"/>
              </w:rPr>
              <w:t>?</w:t>
            </w: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="007C58DA">
              <w:rPr>
                <w:rFonts w:ascii="Arial" w:hAnsi="Arial"/>
                <w:iCs/>
                <w:sz w:val="14"/>
              </w:rPr>
              <w:t>H</w:t>
            </w:r>
            <w:r w:rsidRPr="00A66D27">
              <w:rPr>
                <w:rFonts w:ascii="Arial" w:hAnsi="Arial"/>
                <w:iCs/>
                <w:sz w:val="14"/>
              </w:rPr>
              <w:t>ur förvaras</w:t>
            </w:r>
            <w:r w:rsidR="00DD48FB">
              <w:rPr>
                <w:rFonts w:ascii="Arial" w:hAnsi="Arial"/>
                <w:iCs/>
                <w:sz w:val="14"/>
              </w:rPr>
              <w:t xml:space="preserve"> </w:t>
            </w:r>
            <w:r w:rsidR="007C58DA">
              <w:rPr>
                <w:rFonts w:ascii="Arial" w:hAnsi="Arial"/>
                <w:iCs/>
                <w:sz w:val="14"/>
              </w:rPr>
              <w:t>avfallet</w:t>
            </w:r>
            <w:r w:rsidR="00DD48FB">
              <w:rPr>
                <w:rFonts w:ascii="Arial" w:hAnsi="Arial"/>
                <w:iCs/>
                <w:sz w:val="14"/>
              </w:rPr>
              <w:t>?</w:t>
            </w:r>
          </w:p>
          <w:p w14:paraId="1DB56093" w14:textId="77777777" w:rsidR="005E2978" w:rsidRPr="00A66D27" w:rsidRDefault="005E2978" w:rsidP="009833AD">
            <w:pPr>
              <w:ind w:left="-92"/>
              <w:rPr>
                <w:rFonts w:ascii="Arial" w:hAnsi="Arial"/>
                <w:iCs/>
                <w:sz w:val="14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  <w:r w:rsidRPr="00A66D27">
              <w:rPr>
                <w:iCs/>
              </w:rPr>
              <w:t xml:space="preserve"> </w:t>
            </w:r>
            <w:r w:rsidRPr="00A66D27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A66D27">
              <w:rPr>
                <w:iCs/>
              </w:rPr>
              <w:instrText xml:space="preserve"> FORMTEXT </w:instrText>
            </w:r>
            <w:r w:rsidRPr="00A66D27">
              <w:rPr>
                <w:iCs/>
              </w:rPr>
            </w:r>
            <w:r w:rsidRPr="00A66D27">
              <w:rPr>
                <w:iCs/>
              </w:rPr>
              <w:fldChar w:fldCharType="separate"/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  <w:noProof/>
              </w:rPr>
              <w:t> </w:t>
            </w:r>
            <w:r w:rsidRPr="00A66D27">
              <w:rPr>
                <w:iCs/>
              </w:rPr>
              <w:fldChar w:fldCharType="end"/>
            </w:r>
          </w:p>
          <w:p w14:paraId="5246A511" w14:textId="77777777" w:rsidR="005E2978" w:rsidRPr="00A66D27" w:rsidRDefault="005E2978" w:rsidP="009833AD">
            <w:pPr>
              <w:ind w:left="-92"/>
              <w:rPr>
                <w:rFonts w:ascii="Arial" w:hAnsi="Arial"/>
                <w:iCs/>
                <w:sz w:val="14"/>
                <w:lang w:val="de-DE"/>
              </w:rPr>
            </w:pPr>
            <w:r w:rsidRPr="00A66D27">
              <w:rPr>
                <w:rFonts w:ascii="Arial" w:hAnsi="Arial"/>
                <w:iCs/>
                <w:sz w:val="14"/>
              </w:rPr>
              <w:t xml:space="preserve"> </w:t>
            </w:r>
          </w:p>
          <w:p w14:paraId="7B3769D2" w14:textId="77777777" w:rsidR="005E2978" w:rsidRPr="00A66D27" w:rsidRDefault="005E2978" w:rsidP="009833AD">
            <w:pPr>
              <w:ind w:left="-52"/>
            </w:pPr>
          </w:p>
        </w:tc>
      </w:tr>
    </w:tbl>
    <w:p w14:paraId="37D1ED5A" w14:textId="77777777" w:rsidR="005E2978" w:rsidRPr="00A66D27" w:rsidRDefault="005E2978" w:rsidP="00924D12">
      <w:pPr>
        <w:pStyle w:val="Rubrik2"/>
      </w:pPr>
      <w:r w:rsidRPr="00A66D27">
        <w:t>Underskrift av ansvarig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3176"/>
        <w:gridCol w:w="3176"/>
        <w:gridCol w:w="3282"/>
      </w:tblGrid>
      <w:tr w:rsidR="00CB045D" w:rsidRPr="00CB045D" w14:paraId="50074AE0" w14:textId="77777777" w:rsidTr="00F86AF3">
        <w:tc>
          <w:tcPr>
            <w:tcW w:w="3176" w:type="dxa"/>
          </w:tcPr>
          <w:p w14:paraId="0B8B59E2" w14:textId="77777777" w:rsidR="005E2978" w:rsidRPr="00CB045D" w:rsidRDefault="005E2978" w:rsidP="00CB045D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sz w:val="14"/>
                <w:szCs w:val="14"/>
              </w:rPr>
            </w:pPr>
            <w:r w:rsidRPr="00CB045D">
              <w:rPr>
                <w:rFonts w:ascii="Arial" w:eastAsiaTheme="majorEastAsia" w:hAnsi="Arial" w:cs="Arial"/>
                <w:sz w:val="14"/>
                <w:szCs w:val="14"/>
              </w:rPr>
              <w:t>Datum (</w:t>
            </w:r>
            <w:proofErr w:type="spellStart"/>
            <w:r w:rsidRPr="00CB045D">
              <w:rPr>
                <w:rFonts w:ascii="Arial" w:eastAsiaTheme="majorEastAsia" w:hAnsi="Arial" w:cs="Arial"/>
                <w:sz w:val="14"/>
                <w:szCs w:val="14"/>
              </w:rPr>
              <w:t>åååå-mm-dd</w:t>
            </w:r>
            <w:proofErr w:type="spellEnd"/>
            <w:r w:rsidRPr="00CB045D">
              <w:rPr>
                <w:rFonts w:ascii="Arial" w:eastAsiaTheme="majorEastAsia" w:hAnsi="Arial" w:cs="Arial"/>
                <w:sz w:val="14"/>
                <w:szCs w:val="14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20950641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7C03F1D0" w14:textId="77777777" w:rsidR="005E2978" w:rsidRPr="00CB045D" w:rsidRDefault="005E2978" w:rsidP="00CB045D">
                <w:pPr>
                  <w:rPr>
                    <w:rFonts w:ascii="Arial" w:hAnsi="Arial" w:cs="Arial"/>
                  </w:rPr>
                </w:pPr>
                <w:r w:rsidRPr="00CB045D">
                  <w:rPr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Klicka här för att ange datum.</w:t>
                </w:r>
              </w:p>
            </w:sdtContent>
          </w:sdt>
        </w:tc>
        <w:tc>
          <w:tcPr>
            <w:tcW w:w="3176" w:type="dxa"/>
          </w:tcPr>
          <w:p w14:paraId="3E60BA0A" w14:textId="77777777" w:rsidR="005E2978" w:rsidRPr="00CB045D" w:rsidRDefault="005E2978" w:rsidP="00CB045D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sz w:val="14"/>
                <w:szCs w:val="14"/>
              </w:rPr>
            </w:pPr>
            <w:r w:rsidRPr="00CB045D">
              <w:rPr>
                <w:rFonts w:ascii="Arial" w:eastAsiaTheme="majorEastAsia" w:hAnsi="Arial" w:cs="Arial"/>
                <w:sz w:val="14"/>
                <w:szCs w:val="14"/>
              </w:rPr>
              <w:t>Ort</w:t>
            </w:r>
          </w:p>
          <w:p w14:paraId="03F746B2" w14:textId="77777777" w:rsidR="005E2978" w:rsidRDefault="005E2978" w:rsidP="00CB045D">
            <w:pPr>
              <w:rPr>
                <w:rFonts w:ascii="Arial" w:hAnsi="Arial" w:cs="Arial"/>
              </w:rPr>
            </w:pPr>
            <w:r w:rsidRPr="00CB04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B045D">
              <w:rPr>
                <w:rFonts w:ascii="Arial" w:hAnsi="Arial" w:cs="Arial"/>
              </w:rPr>
              <w:instrText xml:space="preserve"> FORMTEXT </w:instrText>
            </w:r>
            <w:r w:rsidRPr="00CB045D">
              <w:rPr>
                <w:rFonts w:ascii="Arial" w:hAnsi="Arial" w:cs="Arial"/>
              </w:rPr>
            </w:r>
            <w:r w:rsidRPr="00CB045D">
              <w:rPr>
                <w:rFonts w:ascii="Arial" w:hAnsi="Arial" w:cs="Arial"/>
              </w:rPr>
              <w:fldChar w:fldCharType="separate"/>
            </w:r>
            <w:r w:rsidRPr="00CB045D">
              <w:rPr>
                <w:rFonts w:ascii="Arial" w:hAnsi="Arial" w:cs="Arial"/>
                <w:noProof/>
              </w:rPr>
              <w:t> </w:t>
            </w:r>
            <w:r w:rsidRPr="00CB045D">
              <w:rPr>
                <w:rFonts w:ascii="Arial" w:hAnsi="Arial" w:cs="Arial"/>
                <w:noProof/>
              </w:rPr>
              <w:t> </w:t>
            </w:r>
            <w:r w:rsidRPr="00CB045D">
              <w:rPr>
                <w:rFonts w:ascii="Arial" w:hAnsi="Arial" w:cs="Arial"/>
                <w:noProof/>
              </w:rPr>
              <w:t> </w:t>
            </w:r>
            <w:r w:rsidRPr="00CB045D">
              <w:rPr>
                <w:rFonts w:ascii="Arial" w:hAnsi="Arial" w:cs="Arial"/>
                <w:noProof/>
              </w:rPr>
              <w:t> </w:t>
            </w:r>
            <w:r w:rsidRPr="00CB045D">
              <w:rPr>
                <w:rFonts w:ascii="Arial" w:hAnsi="Arial" w:cs="Arial"/>
                <w:noProof/>
              </w:rPr>
              <w:t> </w:t>
            </w:r>
            <w:r w:rsidRPr="00CB045D">
              <w:rPr>
                <w:rFonts w:ascii="Arial" w:hAnsi="Arial" w:cs="Arial"/>
              </w:rPr>
              <w:fldChar w:fldCharType="end"/>
            </w:r>
          </w:p>
          <w:p w14:paraId="1FCDE6AE" w14:textId="6983E50E" w:rsidR="00CB045D" w:rsidRPr="00CB045D" w:rsidRDefault="00CB045D" w:rsidP="00CB045D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14:paraId="39175AE8" w14:textId="77777777" w:rsidR="005E2978" w:rsidRPr="00CB045D" w:rsidRDefault="005E2978" w:rsidP="00CB045D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sz w:val="14"/>
                <w:szCs w:val="14"/>
              </w:rPr>
            </w:pPr>
            <w:r w:rsidRPr="00CB045D">
              <w:rPr>
                <w:rFonts w:ascii="Arial" w:eastAsiaTheme="majorEastAsia" w:hAnsi="Arial" w:cs="Arial"/>
                <w:sz w:val="14"/>
                <w:szCs w:val="14"/>
              </w:rPr>
              <w:t>Namnförtydligande (var god texta)</w:t>
            </w:r>
          </w:p>
        </w:tc>
      </w:tr>
      <w:tr w:rsidR="00CB045D" w:rsidRPr="00CB045D" w14:paraId="33991603" w14:textId="77777777" w:rsidTr="00F86AF3">
        <w:tc>
          <w:tcPr>
            <w:tcW w:w="9634" w:type="dxa"/>
            <w:gridSpan w:val="3"/>
          </w:tcPr>
          <w:p w14:paraId="42D04FFD" w14:textId="0B6B6ADF" w:rsidR="005E2978" w:rsidRDefault="005E2978" w:rsidP="00CB045D">
            <w:pPr>
              <w:keepNext/>
              <w:keepLines/>
              <w:outlineLvl w:val="0"/>
              <w:rPr>
                <w:rFonts w:ascii="Arial" w:eastAsiaTheme="majorEastAsia" w:hAnsi="Arial" w:cs="Arial"/>
                <w:sz w:val="14"/>
                <w:szCs w:val="14"/>
              </w:rPr>
            </w:pPr>
            <w:r w:rsidRPr="00CB045D">
              <w:rPr>
                <w:rFonts w:ascii="Arial" w:eastAsiaTheme="majorEastAsia" w:hAnsi="Arial" w:cs="Arial"/>
                <w:sz w:val="14"/>
                <w:szCs w:val="14"/>
              </w:rPr>
              <w:t>Underskrift</w:t>
            </w:r>
          </w:p>
          <w:p w14:paraId="32EF933A" w14:textId="77777777" w:rsidR="00CB045D" w:rsidRPr="00CB045D" w:rsidRDefault="00CB045D" w:rsidP="00CB045D">
            <w:pPr>
              <w:keepNext/>
              <w:keepLines/>
              <w:outlineLvl w:val="0"/>
              <w:rPr>
                <w:rFonts w:ascii="Arial" w:eastAsiaTheme="majorEastAsia" w:hAnsi="Arial" w:cs="Arial"/>
                <w:b/>
                <w:sz w:val="14"/>
                <w:szCs w:val="14"/>
              </w:rPr>
            </w:pPr>
          </w:p>
          <w:p w14:paraId="74AB3387" w14:textId="77777777" w:rsidR="005E2978" w:rsidRDefault="005E2978" w:rsidP="00CB045D">
            <w:pPr>
              <w:rPr>
                <w:rFonts w:ascii="Arial" w:hAnsi="Arial" w:cs="Arial"/>
              </w:rPr>
            </w:pPr>
          </w:p>
          <w:p w14:paraId="6CFD6AAC" w14:textId="77777777" w:rsidR="00D953FC" w:rsidRDefault="00D953FC" w:rsidP="00CB045D">
            <w:pPr>
              <w:rPr>
                <w:rFonts w:ascii="Arial" w:hAnsi="Arial" w:cs="Arial"/>
              </w:rPr>
            </w:pPr>
          </w:p>
          <w:p w14:paraId="4C9963DE" w14:textId="66E4A792" w:rsidR="00D953FC" w:rsidRPr="00CB045D" w:rsidRDefault="00D953FC" w:rsidP="00CB045D">
            <w:pPr>
              <w:rPr>
                <w:rFonts w:ascii="Arial" w:hAnsi="Arial" w:cs="Arial"/>
              </w:rPr>
            </w:pPr>
          </w:p>
        </w:tc>
      </w:tr>
    </w:tbl>
    <w:p w14:paraId="12EE4D2E" w14:textId="188FE322" w:rsidR="005E2978" w:rsidRDefault="005E2978" w:rsidP="005E2978"/>
    <w:p w14:paraId="5B139A40" w14:textId="1CFE2CC4" w:rsidR="005E2978" w:rsidRPr="00A66D27" w:rsidRDefault="005E2978" w:rsidP="00924D12">
      <w:pPr>
        <w:pStyle w:val="Rubrik2"/>
      </w:pPr>
      <w:r w:rsidRPr="00A66D27">
        <w:lastRenderedPageBreak/>
        <w:t>Bilagor (*= obligatorisk)</w:t>
      </w:r>
    </w:p>
    <w:p w14:paraId="4085F8E1" w14:textId="6D296F7E" w:rsidR="00755E59" w:rsidRPr="00755E59" w:rsidRDefault="00000000" w:rsidP="00230864">
      <w:pPr>
        <w:keepNext/>
        <w:ind w:left="426" w:hanging="426"/>
        <w:outlineLvl w:val="1"/>
        <w:rPr>
          <w:iCs/>
          <w:szCs w:val="28"/>
        </w:rPr>
      </w:pPr>
      <w:sdt>
        <w:sdtPr>
          <w:rPr>
            <w:bCs/>
            <w:iCs/>
            <w:szCs w:val="28"/>
          </w:rPr>
          <w:id w:val="148187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</w:t>
      </w:r>
      <w:r w:rsidR="00CB045D" w:rsidRPr="00CB045D">
        <w:rPr>
          <w:bCs/>
          <w:iCs/>
          <w:szCs w:val="28"/>
        </w:rPr>
        <w:t xml:space="preserve"> </w:t>
      </w:r>
      <w:r w:rsidR="00230864">
        <w:rPr>
          <w:bCs/>
          <w:iCs/>
          <w:szCs w:val="28"/>
        </w:rPr>
        <w:tab/>
      </w:r>
      <w:r w:rsidR="00CB045D" w:rsidRPr="00CB045D">
        <w:rPr>
          <w:bCs/>
          <w:iCs/>
          <w:szCs w:val="28"/>
        </w:rPr>
        <w:t>Situationsplan</w:t>
      </w:r>
      <w:r w:rsidR="00755E59" w:rsidRPr="00755E59">
        <w:rPr>
          <w:rFonts w:ascii="Arial" w:hAnsi="Arial" w:cs="Arial"/>
          <w:b/>
          <w:bCs/>
          <w:iCs/>
          <w:sz w:val="26"/>
          <w:szCs w:val="32"/>
        </w:rPr>
        <w:t>*</w:t>
      </w:r>
      <w:r w:rsidR="00755E59">
        <w:rPr>
          <w:rFonts w:ascii="Arial" w:hAnsi="Arial" w:cs="Arial"/>
          <w:b/>
          <w:bCs/>
          <w:iCs/>
          <w:sz w:val="26"/>
          <w:szCs w:val="32"/>
        </w:rPr>
        <w:t xml:space="preserve"> </w:t>
      </w:r>
      <w:r w:rsidR="00755E59">
        <w:rPr>
          <w:iCs/>
          <w:szCs w:val="28"/>
        </w:rPr>
        <w:t>som innehåller:</w:t>
      </w:r>
    </w:p>
    <w:p w14:paraId="20AFBD69" w14:textId="3A327CC9" w:rsidR="00755E59" w:rsidRDefault="00755E59" w:rsidP="00755E59">
      <w:pPr>
        <w:pStyle w:val="Liststycke"/>
        <w:keepNext/>
        <w:numPr>
          <w:ilvl w:val="0"/>
          <w:numId w:val="11"/>
        </w:numPr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Markering av</w:t>
      </w:r>
      <w:r w:rsidR="00CB045D" w:rsidRPr="00755E59">
        <w:rPr>
          <w:bCs/>
          <w:iCs/>
          <w:szCs w:val="28"/>
        </w:rPr>
        <w:t xml:space="preserve"> krossplatsen </w:t>
      </w:r>
    </w:p>
    <w:p w14:paraId="2D856780" w14:textId="56AC5360" w:rsidR="00755E59" w:rsidRDefault="00755E59" w:rsidP="00755E59">
      <w:pPr>
        <w:pStyle w:val="Liststycke"/>
        <w:keepNext/>
        <w:numPr>
          <w:ilvl w:val="0"/>
          <w:numId w:val="11"/>
        </w:numPr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E</w:t>
      </w:r>
      <w:r w:rsidR="00CB045D" w:rsidRPr="00755E59">
        <w:rPr>
          <w:bCs/>
          <w:iCs/>
          <w:szCs w:val="28"/>
        </w:rPr>
        <w:t>v</w:t>
      </w:r>
      <w:r w:rsidR="0091640B" w:rsidRPr="00755E59">
        <w:rPr>
          <w:bCs/>
          <w:iCs/>
          <w:szCs w:val="28"/>
        </w:rPr>
        <w:t>entuell</w:t>
      </w:r>
      <w:r w:rsidR="00CB045D" w:rsidRPr="00755E59">
        <w:rPr>
          <w:bCs/>
          <w:iCs/>
          <w:szCs w:val="28"/>
        </w:rPr>
        <w:t xml:space="preserve"> hög för lagrat material </w:t>
      </w:r>
    </w:p>
    <w:p w14:paraId="1A118077" w14:textId="356BF3EB" w:rsidR="005E2978" w:rsidRDefault="00755E59" w:rsidP="00755E59">
      <w:pPr>
        <w:pStyle w:val="Liststycke"/>
        <w:keepNext/>
        <w:numPr>
          <w:ilvl w:val="0"/>
          <w:numId w:val="11"/>
        </w:numPr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U</w:t>
      </w:r>
      <w:r w:rsidR="005E2978" w:rsidRPr="00755E59">
        <w:rPr>
          <w:bCs/>
          <w:iCs/>
          <w:szCs w:val="28"/>
        </w:rPr>
        <w:t>tplacering av</w:t>
      </w:r>
      <w:r w:rsidR="00230864" w:rsidRPr="00755E59">
        <w:rPr>
          <w:bCs/>
          <w:iCs/>
          <w:szCs w:val="28"/>
        </w:rPr>
        <w:t xml:space="preserve"> </w:t>
      </w:r>
      <w:r w:rsidR="005E2978" w:rsidRPr="00755E59">
        <w:rPr>
          <w:bCs/>
          <w:iCs/>
          <w:szCs w:val="28"/>
        </w:rPr>
        <w:t>cisterner, kemikalier, eventuella brunnar mm</w:t>
      </w:r>
      <w:r w:rsidR="009F043F" w:rsidRPr="00755E59">
        <w:rPr>
          <w:bCs/>
          <w:iCs/>
          <w:szCs w:val="28"/>
        </w:rPr>
        <w:t>.</w:t>
      </w:r>
    </w:p>
    <w:p w14:paraId="3F92059B" w14:textId="0BAAAA4A" w:rsidR="00755E59" w:rsidRPr="00755E59" w:rsidRDefault="00755E59" w:rsidP="00755E59">
      <w:pPr>
        <w:pStyle w:val="Liststycke"/>
        <w:keepNext/>
        <w:numPr>
          <w:ilvl w:val="0"/>
          <w:numId w:val="11"/>
        </w:numPr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Avstånd till bostäder och verksamheter</w:t>
      </w:r>
    </w:p>
    <w:p w14:paraId="2C7A0855" w14:textId="3F68A417" w:rsidR="005E2978" w:rsidRPr="00A66D27" w:rsidRDefault="00000000" w:rsidP="00230864">
      <w:pPr>
        <w:keepNext/>
        <w:ind w:left="426" w:hanging="426"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45962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</w:t>
      </w:r>
      <w:r w:rsidR="00230864">
        <w:rPr>
          <w:bCs/>
          <w:iCs/>
          <w:szCs w:val="28"/>
        </w:rPr>
        <w:tab/>
      </w:r>
      <w:r w:rsidR="005E2978" w:rsidRPr="00A66D27">
        <w:rPr>
          <w:bCs/>
          <w:iCs/>
          <w:szCs w:val="28"/>
        </w:rPr>
        <w:t xml:space="preserve">Utförligare beskrivning av verksamheten           </w:t>
      </w:r>
      <w:r w:rsidR="005E2978" w:rsidRPr="00A66D27">
        <w:rPr>
          <w:bCs/>
          <w:iCs/>
          <w:szCs w:val="28"/>
        </w:rPr>
        <w:tab/>
        <w:t xml:space="preserve"> </w:t>
      </w:r>
    </w:p>
    <w:p w14:paraId="609E7A12" w14:textId="2C6BEC8F" w:rsidR="005E2978" w:rsidRDefault="00000000" w:rsidP="00230864">
      <w:pPr>
        <w:keepNext/>
        <w:ind w:left="426" w:hanging="426"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-203872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</w:t>
      </w:r>
      <w:r w:rsidR="00230864">
        <w:rPr>
          <w:bCs/>
          <w:iCs/>
          <w:szCs w:val="28"/>
        </w:rPr>
        <w:tab/>
      </w:r>
      <w:r w:rsidR="00086EEF">
        <w:rPr>
          <w:bCs/>
          <w:iCs/>
          <w:szCs w:val="28"/>
        </w:rPr>
        <w:t xml:space="preserve">Bullerutredning </w:t>
      </w:r>
    </w:p>
    <w:p w14:paraId="041592F9" w14:textId="435EFA7F" w:rsidR="00086EEF" w:rsidRPr="00A66D27" w:rsidRDefault="00000000" w:rsidP="00230864">
      <w:pPr>
        <w:keepNext/>
        <w:ind w:left="426" w:hanging="426"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91698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EEF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086EEF" w:rsidRPr="00A66D27">
        <w:rPr>
          <w:bCs/>
          <w:iCs/>
          <w:szCs w:val="28"/>
        </w:rPr>
        <w:t xml:space="preserve"> </w:t>
      </w:r>
      <w:r w:rsidR="00230864">
        <w:rPr>
          <w:bCs/>
          <w:iCs/>
          <w:szCs w:val="28"/>
        </w:rPr>
        <w:tab/>
      </w:r>
      <w:r w:rsidR="00086EEF">
        <w:rPr>
          <w:bCs/>
          <w:iCs/>
          <w:szCs w:val="28"/>
        </w:rPr>
        <w:t>Egenkontrollprogram</w:t>
      </w:r>
      <w:r w:rsidR="00086EEF" w:rsidRPr="00A66D27">
        <w:rPr>
          <w:bCs/>
          <w:iCs/>
          <w:szCs w:val="28"/>
        </w:rPr>
        <w:t xml:space="preserve">    </w:t>
      </w:r>
    </w:p>
    <w:p w14:paraId="3ABDF289" w14:textId="2DBCBE18" w:rsidR="005E2978" w:rsidRPr="00A66D27" w:rsidRDefault="00000000" w:rsidP="00230864">
      <w:pPr>
        <w:keepNext/>
        <w:ind w:left="426" w:hanging="426"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-85549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</w:t>
      </w:r>
      <w:r w:rsidR="00230864">
        <w:rPr>
          <w:bCs/>
          <w:iCs/>
          <w:szCs w:val="28"/>
        </w:rPr>
        <w:tab/>
      </w:r>
      <w:r w:rsidR="005E2978" w:rsidRPr="00A66D27">
        <w:rPr>
          <w:bCs/>
          <w:iCs/>
          <w:szCs w:val="28"/>
        </w:rPr>
        <w:t xml:space="preserve">Kemikalieförteckning      </w:t>
      </w:r>
      <w:r w:rsidR="005E2978" w:rsidRPr="00A66D27">
        <w:rPr>
          <w:bCs/>
          <w:iCs/>
          <w:szCs w:val="28"/>
        </w:rPr>
        <w:tab/>
      </w:r>
    </w:p>
    <w:p w14:paraId="240E3E20" w14:textId="3CD55E09" w:rsidR="005E2978" w:rsidRPr="00A66D27" w:rsidRDefault="00000000" w:rsidP="00230864">
      <w:pPr>
        <w:keepNext/>
        <w:ind w:left="426" w:hanging="426"/>
        <w:outlineLvl w:val="1"/>
        <w:rPr>
          <w:bCs/>
          <w:iCs/>
          <w:szCs w:val="28"/>
        </w:rPr>
      </w:pPr>
      <w:sdt>
        <w:sdtPr>
          <w:rPr>
            <w:bCs/>
            <w:iCs/>
            <w:szCs w:val="28"/>
          </w:rPr>
          <w:id w:val="-23123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978" w:rsidRPr="00A66D27">
            <w:rPr>
              <w:rFonts w:eastAsia="MS Mincho" w:hint="eastAsia"/>
              <w:bCs/>
              <w:iCs/>
              <w:szCs w:val="28"/>
            </w:rPr>
            <w:t>☐</w:t>
          </w:r>
        </w:sdtContent>
      </w:sdt>
      <w:r w:rsidR="005E2978" w:rsidRPr="00A66D27">
        <w:rPr>
          <w:bCs/>
          <w:iCs/>
          <w:szCs w:val="28"/>
        </w:rPr>
        <w:t xml:space="preserve"> </w:t>
      </w:r>
      <w:r w:rsidR="00230864">
        <w:rPr>
          <w:bCs/>
          <w:iCs/>
          <w:szCs w:val="28"/>
        </w:rPr>
        <w:tab/>
      </w:r>
      <w:r w:rsidR="005E2978" w:rsidRPr="00A66D27">
        <w:rPr>
          <w:bCs/>
          <w:iCs/>
          <w:szCs w:val="28"/>
        </w:rPr>
        <w:t>Avfallstyper, mängder, transportörer och mottagare av avfall</w:t>
      </w:r>
      <w:r w:rsidR="005E2978" w:rsidRPr="00A66D27">
        <w:rPr>
          <w:bCs/>
          <w:iCs/>
          <w:szCs w:val="28"/>
        </w:rPr>
        <w:tab/>
      </w:r>
    </w:p>
    <w:p w14:paraId="5172089F" w14:textId="60854567" w:rsidR="005E2978" w:rsidRPr="00086EEF" w:rsidRDefault="00000000" w:rsidP="00230864">
      <w:pPr>
        <w:ind w:left="426" w:hanging="426"/>
        <w:rPr>
          <w:sz w:val="26"/>
          <w:szCs w:val="26"/>
        </w:rPr>
      </w:pPr>
      <w:sdt>
        <w:sdtPr>
          <w:rPr>
            <w:b/>
          </w:rPr>
          <w:id w:val="212518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978" w:rsidRPr="00A66D27">
            <w:rPr>
              <w:rFonts w:eastAsia="MS Mincho" w:hint="eastAsia"/>
              <w:b/>
            </w:rPr>
            <w:t>☐</w:t>
          </w:r>
        </w:sdtContent>
      </w:sdt>
      <w:r w:rsidR="005E2978" w:rsidRPr="00A66D27">
        <w:t xml:space="preserve"> </w:t>
      </w:r>
      <w:r w:rsidR="00230864">
        <w:tab/>
      </w:r>
      <w:r w:rsidR="005E2978" w:rsidRPr="00086EEF">
        <w:rPr>
          <w:szCs w:val="26"/>
        </w:rPr>
        <w:t>Besiktningsprotokoll för oljeavskiljare, kontrollrapport för cistern och/eller köldmedieanläggning</w:t>
      </w:r>
    </w:p>
    <w:p w14:paraId="1EC1A20B" w14:textId="28BA573F" w:rsidR="005E2978" w:rsidRDefault="00040D7B" w:rsidP="005E29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6050" wp14:editId="07435C65">
                <wp:simplePos x="0" y="0"/>
                <wp:positionH relativeFrom="column">
                  <wp:posOffset>19050</wp:posOffset>
                </wp:positionH>
                <wp:positionV relativeFrom="paragraph">
                  <wp:posOffset>324485</wp:posOffset>
                </wp:positionV>
                <wp:extent cx="4436745" cy="1534160"/>
                <wp:effectExtent l="0" t="0" r="1905" b="8890"/>
                <wp:wrapTopAndBottom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153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78DE8" w14:textId="635ED893" w:rsidR="00421B4F" w:rsidRPr="00421B4F" w:rsidRDefault="00421B4F" w:rsidP="00040D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1B4F">
                              <w:rPr>
                                <w:color w:val="000000" w:themeColor="text1"/>
                              </w:rPr>
                              <w:t xml:space="preserve">Ifylld blankett </w:t>
                            </w:r>
                            <w:r w:rsidR="00040D7B">
                              <w:rPr>
                                <w:color w:val="000000" w:themeColor="text1"/>
                              </w:rPr>
                              <w:t>och</w:t>
                            </w:r>
                            <w:r w:rsidRPr="00421B4F">
                              <w:rPr>
                                <w:color w:val="000000" w:themeColor="text1"/>
                              </w:rPr>
                              <w:t xml:space="preserve"> eventuella bilagor </w:t>
                            </w:r>
                            <w:r w:rsidR="00040D7B">
                              <w:rPr>
                                <w:color w:val="000000" w:themeColor="text1"/>
                              </w:rPr>
                              <w:t>skickas till</w:t>
                            </w:r>
                            <w:r w:rsidRPr="00421B4F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hyperlink r:id="rId11" w:history="1">
                              <w:r w:rsidRPr="00421B4F">
                                <w:rPr>
                                  <w:rStyle w:val="Hyperlnk"/>
                                </w:rPr>
                                <w:t>mhf@vasteras.se</w:t>
                              </w:r>
                            </w:hyperlink>
                          </w:p>
                          <w:p w14:paraId="790BA55D" w14:textId="322A4254" w:rsidR="00421B4F" w:rsidRPr="00040D7B" w:rsidRDefault="00421B4F" w:rsidP="00421B4F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21B4F">
                              <w:rPr>
                                <w:color w:val="000000" w:themeColor="text1"/>
                              </w:rPr>
                              <w:t xml:space="preserve">Skriv i </w:t>
                            </w:r>
                            <w:proofErr w:type="spellStart"/>
                            <w:r w:rsidRPr="00421B4F">
                              <w:rPr>
                                <w:color w:val="000000" w:themeColor="text1"/>
                              </w:rPr>
                              <w:t>ämnesraden</w:t>
                            </w:r>
                            <w:proofErr w:type="spellEnd"/>
                            <w:r w:rsidRPr="00421B4F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040D7B">
                              <w:rPr>
                                <w:i/>
                                <w:iCs/>
                                <w:color w:val="000000" w:themeColor="text1"/>
                              </w:rPr>
                              <w:t>Anmälan av miljöfarlig verksamhet</w:t>
                            </w:r>
                          </w:p>
                          <w:p w14:paraId="1A3F63D7" w14:textId="0CE5E1FC" w:rsidR="00040D7B" w:rsidRDefault="00040D7B" w:rsidP="00421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9325BD" w14:textId="122F086E" w:rsidR="00040D7B" w:rsidRPr="00421B4F" w:rsidRDefault="00040D7B" w:rsidP="00040D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Alternativt skriv ut, underteckna och skicka anmälan till:</w:t>
                            </w:r>
                            <w:r w:rsidR="00335FB9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521B8EE3" w14:textId="77777777" w:rsidR="00040D7B" w:rsidRDefault="00040D7B" w:rsidP="00040D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1B4F">
                              <w:rPr>
                                <w:color w:val="000000" w:themeColor="text1"/>
                              </w:rPr>
                              <w:t>Västerås sta</w:t>
                            </w: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</w:p>
                          <w:p w14:paraId="06458265" w14:textId="77777777" w:rsidR="00040D7B" w:rsidRPr="00421B4F" w:rsidRDefault="00040D7B" w:rsidP="00040D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1B4F">
                              <w:rPr>
                                <w:color w:val="000000" w:themeColor="text1"/>
                              </w:rPr>
                              <w:t xml:space="preserve">Miljö- och hälsoskyddsförvaltningen </w:t>
                            </w:r>
                          </w:p>
                          <w:p w14:paraId="6A1B40D5" w14:textId="5F4CEC49" w:rsidR="00040D7B" w:rsidRPr="00421B4F" w:rsidRDefault="00040D7B" w:rsidP="00421B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1B4F">
                              <w:rPr>
                                <w:color w:val="000000" w:themeColor="text1"/>
                              </w:rPr>
                              <w:t>721 87 Västerås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B6050" id="Rektangel 9" o:spid="_x0000_s1027" style="position:absolute;margin-left:1.5pt;margin-top:25.55pt;width:349.35pt;height:1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" fillcolor="#f2f2f2 [3052]" stroked="f" strokeweight="1pt">
                <v:textbox>
                  <w:txbxContent>
                    <w:p w14:paraId="09F78DE8" w14:textId="635ED893" w:rsidR="00421B4F" w:rsidRPr="00421B4F" w:rsidRDefault="00421B4F" w:rsidP="00040D7B">
                      <w:pPr>
                        <w:rPr>
                          <w:color w:val="000000" w:themeColor="text1"/>
                        </w:rPr>
                      </w:pPr>
                      <w:r w:rsidRPr="00421B4F">
                        <w:rPr>
                          <w:color w:val="000000" w:themeColor="text1"/>
                        </w:rPr>
                        <w:t xml:space="preserve">Ifylld blankett </w:t>
                      </w:r>
                      <w:r w:rsidR="00040D7B">
                        <w:rPr>
                          <w:color w:val="000000" w:themeColor="text1"/>
                        </w:rPr>
                        <w:t>och</w:t>
                      </w:r>
                      <w:r w:rsidRPr="00421B4F">
                        <w:rPr>
                          <w:color w:val="000000" w:themeColor="text1"/>
                        </w:rPr>
                        <w:t xml:space="preserve"> eventuella bilagor </w:t>
                      </w:r>
                      <w:r w:rsidR="00040D7B">
                        <w:rPr>
                          <w:color w:val="000000" w:themeColor="text1"/>
                        </w:rPr>
                        <w:t>skickas till</w:t>
                      </w:r>
                      <w:r w:rsidRPr="00421B4F">
                        <w:rPr>
                          <w:color w:val="000000" w:themeColor="text1"/>
                        </w:rPr>
                        <w:t xml:space="preserve">: </w:t>
                      </w:r>
                      <w:hyperlink r:id="rId12" w:history="1">
                        <w:r w:rsidRPr="00421B4F">
                          <w:rPr>
                            <w:rStyle w:val="Hyperlnk"/>
                          </w:rPr>
                          <w:t>mhf@vasteras.se</w:t>
                        </w:r>
                      </w:hyperlink>
                    </w:p>
                    <w:p w14:paraId="790BA55D" w14:textId="322A4254" w:rsidR="00421B4F" w:rsidRPr="00040D7B" w:rsidRDefault="00421B4F" w:rsidP="00421B4F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421B4F">
                        <w:rPr>
                          <w:color w:val="000000" w:themeColor="text1"/>
                        </w:rPr>
                        <w:t xml:space="preserve">Skriv i ämnesraden: </w:t>
                      </w:r>
                      <w:r w:rsidRPr="00040D7B">
                        <w:rPr>
                          <w:i/>
                          <w:iCs/>
                          <w:color w:val="000000" w:themeColor="text1"/>
                        </w:rPr>
                        <w:t>Anmälan av miljöfarlig verksamhet</w:t>
                      </w:r>
                    </w:p>
                    <w:p w14:paraId="1A3F63D7" w14:textId="0CE5E1FC" w:rsidR="00040D7B" w:rsidRDefault="00040D7B" w:rsidP="00421B4F">
                      <w:pPr>
                        <w:rPr>
                          <w:color w:val="000000" w:themeColor="text1"/>
                        </w:rPr>
                      </w:pPr>
                    </w:p>
                    <w:p w14:paraId="329325BD" w14:textId="122F086E" w:rsidR="00040D7B" w:rsidRPr="00421B4F" w:rsidRDefault="00040D7B" w:rsidP="00040D7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Alternativt skriv ut, underteckna och skicka anmälan till:</w:t>
                      </w:r>
                      <w:r w:rsidR="00335FB9">
                        <w:rPr>
                          <w:color w:val="000000" w:themeColor="text1"/>
                        </w:rPr>
                        <w:br/>
                      </w:r>
                    </w:p>
                    <w:p w14:paraId="521B8EE3" w14:textId="77777777" w:rsidR="00040D7B" w:rsidRDefault="00040D7B" w:rsidP="00040D7B">
                      <w:pPr>
                        <w:rPr>
                          <w:color w:val="000000" w:themeColor="text1"/>
                        </w:rPr>
                      </w:pPr>
                      <w:r w:rsidRPr="00421B4F">
                        <w:rPr>
                          <w:color w:val="000000" w:themeColor="text1"/>
                        </w:rPr>
                        <w:t>Västerås sta</w:t>
                      </w:r>
                      <w:r>
                        <w:rPr>
                          <w:color w:val="000000" w:themeColor="text1"/>
                        </w:rPr>
                        <w:t>d</w:t>
                      </w:r>
                    </w:p>
                    <w:p w14:paraId="06458265" w14:textId="77777777" w:rsidR="00040D7B" w:rsidRPr="00421B4F" w:rsidRDefault="00040D7B" w:rsidP="00040D7B">
                      <w:pPr>
                        <w:rPr>
                          <w:color w:val="000000" w:themeColor="text1"/>
                        </w:rPr>
                      </w:pPr>
                      <w:r w:rsidRPr="00421B4F">
                        <w:rPr>
                          <w:color w:val="000000" w:themeColor="text1"/>
                        </w:rPr>
                        <w:t xml:space="preserve">Miljö- och hälsoskyddsförvaltningen </w:t>
                      </w:r>
                    </w:p>
                    <w:p w14:paraId="6A1B40D5" w14:textId="5F4CEC49" w:rsidR="00040D7B" w:rsidRPr="00421B4F" w:rsidRDefault="00040D7B" w:rsidP="00421B4F">
                      <w:pPr>
                        <w:rPr>
                          <w:color w:val="000000" w:themeColor="text1"/>
                        </w:rPr>
                      </w:pPr>
                      <w:r w:rsidRPr="00421B4F">
                        <w:rPr>
                          <w:color w:val="000000" w:themeColor="text1"/>
                        </w:rPr>
                        <w:t>721 87 Västerås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A280CBD" w14:textId="77777777" w:rsidR="00251C3F" w:rsidRDefault="00251C3F" w:rsidP="00251C3F">
      <w:pPr>
        <w:pStyle w:val="Rubrik2"/>
        <w:spacing w:before="0"/>
        <w:rPr>
          <w:rFonts w:eastAsiaTheme="majorEastAsia"/>
        </w:rPr>
      </w:pPr>
    </w:p>
    <w:p w14:paraId="10CACCB8" w14:textId="1FA86499" w:rsidR="005E2978" w:rsidRPr="00B52F17" w:rsidRDefault="005E2978" w:rsidP="00251C3F">
      <w:pPr>
        <w:pStyle w:val="Rubrik2"/>
        <w:spacing w:before="0"/>
        <w:rPr>
          <w:rFonts w:eastAsiaTheme="majorEastAsia"/>
        </w:rPr>
      </w:pPr>
      <w:r w:rsidRPr="00B52F17">
        <w:rPr>
          <w:rFonts w:eastAsiaTheme="majorEastAsia"/>
        </w:rPr>
        <w:t>Avgift</w:t>
      </w:r>
    </w:p>
    <w:p w14:paraId="036CEA3E" w14:textId="24BF353C" w:rsidR="009F043F" w:rsidRDefault="005E2978" w:rsidP="009F043F">
      <w:r w:rsidRPr="00B52F17">
        <w:t xml:space="preserve">För handläggning av anmälan tas en timavgift ut på </w:t>
      </w:r>
      <w:r w:rsidR="003A2221" w:rsidRPr="00B52F17">
        <w:t>1</w:t>
      </w:r>
      <w:r w:rsidR="00924D12">
        <w:t xml:space="preserve"> </w:t>
      </w:r>
      <w:r w:rsidR="003A2221" w:rsidRPr="00B52F17">
        <w:t>1</w:t>
      </w:r>
      <w:r w:rsidRPr="00B52F17">
        <w:t xml:space="preserve">80 kronor per timme för den tid </w:t>
      </w:r>
      <w:r w:rsidR="00F80256">
        <w:t xml:space="preserve">som </w:t>
      </w:r>
      <w:r w:rsidRPr="00B52F17">
        <w:t>ärendet tar i arbetstid.</w:t>
      </w:r>
      <w:r w:rsidR="00924D12">
        <w:t xml:space="preserve"> Avgiften är fastställd av kommunfullmäktige.</w:t>
      </w:r>
    </w:p>
    <w:p w14:paraId="4EC394F2" w14:textId="0A0881EC" w:rsidR="00421B4F" w:rsidRPr="006160FA" w:rsidRDefault="00421B4F" w:rsidP="00885155">
      <w:pPr>
        <w:pStyle w:val="Rubrik2"/>
      </w:pPr>
      <w:r w:rsidRPr="006160FA">
        <w:t>Information om hur dina personuppgifter behandlas</w:t>
      </w:r>
    </w:p>
    <w:p w14:paraId="4035F0BD" w14:textId="11353A78" w:rsidR="00421B4F" w:rsidRDefault="00421B4F" w:rsidP="00421B4F">
      <w:r w:rsidRPr="006160FA">
        <w:t xml:space="preserve">Dina personuppgifter kommer att behandlas för att administrera din </w:t>
      </w:r>
      <w:r w:rsidR="009124D5" w:rsidRPr="006160FA">
        <w:t>a</w:t>
      </w:r>
      <w:r w:rsidR="009124D5">
        <w:t>nmälan</w:t>
      </w:r>
      <w:r w:rsidRPr="006160FA">
        <w:t xml:space="preserve">. Miljö- och konsumentnämnden i Västerås stad </w:t>
      </w:r>
      <w:r w:rsidR="009D4A21">
        <w:t>(</w:t>
      </w:r>
      <w:r w:rsidRPr="006160FA">
        <w:t>org.nr 212000-2080, Stadshuset</w:t>
      </w:r>
      <w:r w:rsidR="009D4A21">
        <w:t>,</w:t>
      </w:r>
      <w:r w:rsidRPr="006160FA">
        <w:t xml:space="preserve"> 721 87 Västerås</w:t>
      </w:r>
      <w:r w:rsidR="009D4A21">
        <w:t>)</w:t>
      </w:r>
      <w:r w:rsidRPr="006160FA">
        <w:t xml:space="preserve"> är ansvarig för behandlingen av dina personuppgifter och att de behandlas i enlighet med </w:t>
      </w:r>
      <w:r>
        <w:t>d</w:t>
      </w:r>
      <w:r w:rsidRPr="006160FA">
        <w:t xml:space="preserve">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</w:t>
      </w:r>
      <w:proofErr w:type="gramStart"/>
      <w:r w:rsidRPr="006160FA">
        <w:t>maila</w:t>
      </w:r>
      <w:proofErr w:type="gramEnd"/>
      <w:r w:rsidRPr="006160FA">
        <w:t xml:space="preserve"> till</w:t>
      </w:r>
      <w:r w:rsidRPr="00421B4F">
        <w:t xml:space="preserve"> </w:t>
      </w:r>
      <w:hyperlink r:id="rId13" w:history="1">
        <w:r w:rsidRPr="00040D7B">
          <w:rPr>
            <w:rStyle w:val="Hyperlnk"/>
          </w:rPr>
          <w:t>kontaktcenter@vasteras.se</w:t>
        </w:r>
      </w:hyperlink>
    </w:p>
    <w:sectPr w:rsidR="00421B4F" w:rsidSect="00421B4F">
      <w:headerReference w:type="default" r:id="rId14"/>
      <w:headerReference w:type="first" r:id="rId15"/>
      <w:pgSz w:w="11906" w:h="16838" w:code="9"/>
      <w:pgMar w:top="1560" w:right="1134" w:bottom="360" w:left="1134" w:header="340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058A" w14:textId="77777777" w:rsidR="003B2832" w:rsidRDefault="003B2832">
      <w:r>
        <w:separator/>
      </w:r>
    </w:p>
  </w:endnote>
  <w:endnote w:type="continuationSeparator" w:id="0">
    <w:p w14:paraId="58DCFC55" w14:textId="77777777" w:rsidR="003B2832" w:rsidRDefault="003B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5372" w14:textId="77777777" w:rsidR="003B2832" w:rsidRDefault="003B2832">
      <w:r>
        <w:separator/>
      </w:r>
    </w:p>
  </w:footnote>
  <w:footnote w:type="continuationSeparator" w:id="0">
    <w:p w14:paraId="3266172C" w14:textId="77777777" w:rsidR="003B2832" w:rsidRDefault="003B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F76C6C" w14:paraId="5900B84D" w14:textId="77777777">
      <w:trPr>
        <w:cantSplit/>
      </w:trPr>
      <w:tc>
        <w:tcPr>
          <w:tcW w:w="5391" w:type="dxa"/>
          <w:vMerge w:val="restart"/>
        </w:tcPr>
        <w:p w14:paraId="5900B84A" w14:textId="77777777" w:rsidR="00F76C6C" w:rsidRDefault="00F76C6C">
          <w:pPr>
            <w:pStyle w:val="Sidhuvud"/>
            <w:spacing w:before="40" w:after="60"/>
          </w:pPr>
        </w:p>
      </w:tc>
      <w:tc>
        <w:tcPr>
          <w:tcW w:w="3544" w:type="dxa"/>
        </w:tcPr>
        <w:p w14:paraId="5900B84B" w14:textId="77777777" w:rsidR="00F76C6C" w:rsidRDefault="00F76C6C">
          <w:pPr>
            <w:pStyle w:val="Doktyp"/>
          </w:pPr>
        </w:p>
      </w:tc>
      <w:tc>
        <w:tcPr>
          <w:tcW w:w="809" w:type="dxa"/>
        </w:tcPr>
        <w:p w14:paraId="5900B84C" w14:textId="77777777" w:rsidR="00F76C6C" w:rsidRDefault="00F76C6C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76C6C" w14:paraId="5900B850" w14:textId="77777777">
      <w:trPr>
        <w:cantSplit/>
        <w:trHeight w:val="484"/>
      </w:trPr>
      <w:tc>
        <w:tcPr>
          <w:tcW w:w="5391" w:type="dxa"/>
          <w:vMerge/>
        </w:tcPr>
        <w:p w14:paraId="5900B84E" w14:textId="77777777" w:rsidR="00F76C6C" w:rsidRDefault="00F76C6C">
          <w:pPr>
            <w:pStyle w:val="ledtext"/>
            <w:rPr>
              <w:lang w:val="sv-SE"/>
            </w:rPr>
          </w:pPr>
        </w:p>
      </w:tc>
      <w:tc>
        <w:tcPr>
          <w:tcW w:w="4353" w:type="dxa"/>
          <w:gridSpan w:val="2"/>
          <w:vAlign w:val="bottom"/>
        </w:tcPr>
        <w:p w14:paraId="5900B84F" w14:textId="77777777" w:rsidR="00F76C6C" w:rsidRDefault="00F76C6C">
          <w:pPr>
            <w:pStyle w:val="sidfot1"/>
            <w:jc w:val="right"/>
            <w:rPr>
              <w:rStyle w:val="Sidnummer"/>
            </w:rPr>
          </w:pPr>
        </w:p>
      </w:tc>
    </w:tr>
    <w:tr w:rsidR="00F76C6C" w14:paraId="5900B853" w14:textId="77777777">
      <w:trPr>
        <w:cantSplit/>
        <w:trHeight w:val="251"/>
      </w:trPr>
      <w:tc>
        <w:tcPr>
          <w:tcW w:w="5391" w:type="dxa"/>
          <w:vMerge/>
          <w:tcBorders>
            <w:bottom w:val="nil"/>
          </w:tcBorders>
        </w:tcPr>
        <w:p w14:paraId="5900B851" w14:textId="77777777" w:rsidR="00F76C6C" w:rsidRDefault="00F76C6C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5900B852" w14:textId="77777777" w:rsidR="00F76C6C" w:rsidRDefault="00F76C6C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900B854" w14:textId="77777777" w:rsidR="00F76C6C" w:rsidRDefault="00F76C6C">
    <w:pPr>
      <w:pStyle w:val="Sidhuvud"/>
      <w:rPr>
        <w:sz w:val="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F76C6C" w14:paraId="5900B858" w14:textId="77777777">
      <w:trPr>
        <w:cantSplit/>
      </w:trPr>
      <w:tc>
        <w:tcPr>
          <w:tcW w:w="5391" w:type="dxa"/>
          <w:vMerge w:val="restart"/>
        </w:tcPr>
        <w:p w14:paraId="5900B855" w14:textId="15CF9DB2" w:rsidR="00F76C6C" w:rsidRDefault="003A2221">
          <w:pPr>
            <w:pStyle w:val="Sidhuvud"/>
            <w:spacing w:before="40" w:after="60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8E18337" wp14:editId="5E73AEBE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161285" cy="791210"/>
                <wp:effectExtent l="0" t="0" r="0" b="8890"/>
                <wp:wrapNone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285" cy="791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5900B856" w14:textId="77777777" w:rsidR="00F76C6C" w:rsidRDefault="00F76C6C">
          <w:pPr>
            <w:pStyle w:val="Doktyp"/>
          </w:pPr>
        </w:p>
      </w:tc>
      <w:tc>
        <w:tcPr>
          <w:tcW w:w="809" w:type="dxa"/>
        </w:tcPr>
        <w:p w14:paraId="5900B857" w14:textId="77777777" w:rsidR="00F76C6C" w:rsidRDefault="00F76C6C">
          <w:pPr>
            <w:pStyle w:val="Sidhuvud"/>
            <w:spacing w:after="60"/>
            <w:jc w:val="right"/>
            <w:rPr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CF2FA1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lang w:val="de-DE"/>
            </w:rPr>
            <w:t>)</w:t>
          </w:r>
        </w:p>
      </w:tc>
    </w:tr>
    <w:tr w:rsidR="00F76C6C" w14:paraId="5900B85B" w14:textId="77777777">
      <w:trPr>
        <w:cantSplit/>
        <w:trHeight w:val="484"/>
      </w:trPr>
      <w:tc>
        <w:tcPr>
          <w:tcW w:w="5391" w:type="dxa"/>
          <w:vMerge/>
        </w:tcPr>
        <w:p w14:paraId="5900B859" w14:textId="77777777" w:rsidR="00F76C6C" w:rsidRDefault="00F76C6C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5900B85A" w14:textId="77777777" w:rsidR="00F76C6C" w:rsidRDefault="00F76C6C">
          <w:pPr>
            <w:pStyle w:val="sidfot1"/>
            <w:jc w:val="right"/>
            <w:rPr>
              <w:rStyle w:val="Sidnummer"/>
            </w:rPr>
          </w:pPr>
        </w:p>
      </w:tc>
    </w:tr>
    <w:tr w:rsidR="00F76C6C" w14:paraId="5900B85E" w14:textId="7777777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5900B85C" w14:textId="77777777" w:rsidR="00F76C6C" w:rsidRDefault="00F76C6C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5900B85D" w14:textId="77777777" w:rsidR="00F76C6C" w:rsidRDefault="00F76C6C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900B85F" w14:textId="77777777" w:rsidR="00F76C6C" w:rsidRDefault="00F76C6C">
    <w:pPr>
      <w:pStyle w:val="Sidhuvud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900B862" wp14:editId="5900B863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B864" w14:textId="77777777" w:rsidR="00F76C6C" w:rsidRDefault="00F76C6C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VSMHF800 ver.1.1, 2004-11-16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B8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2.7pt;margin-top:728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" o:allowincell="f" filled="f" stroked="f">
              <v:textbox style="layout-flow:vertical;mso-layout-flow-alt:bottom-to-top" inset="0,0,0,0">
                <w:txbxContent>
                  <w:p w14:paraId="5900B864" w14:textId="77777777" w:rsidR="00F76C6C" w:rsidRDefault="00F76C6C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VSMHF800 ver.1.1, 2004-11-16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F911A92"/>
    <w:multiLevelType w:val="hybridMultilevel"/>
    <w:tmpl w:val="5CDA926C"/>
    <w:lvl w:ilvl="0" w:tplc="CCBCCE52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A9C80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AF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03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2E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A2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B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28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85D26DA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D2BAE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2A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6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2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E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D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88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5D13"/>
    <w:multiLevelType w:val="hybridMultilevel"/>
    <w:tmpl w:val="D61ECC5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FB7245"/>
    <w:multiLevelType w:val="hybridMultilevel"/>
    <w:tmpl w:val="D9FAE1A2"/>
    <w:lvl w:ilvl="0" w:tplc="A92C7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CC845C4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18F00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8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038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E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DC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C4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CC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FEA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602E17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25B4B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8C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0C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E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80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29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4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A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B6F41D0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2E67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A4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9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8F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8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8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6974239">
    <w:abstractNumId w:val="8"/>
  </w:num>
  <w:num w:numId="2" w16cid:durableId="1288462925">
    <w:abstractNumId w:val="6"/>
  </w:num>
  <w:num w:numId="3" w16cid:durableId="485898799">
    <w:abstractNumId w:val="3"/>
  </w:num>
  <w:num w:numId="4" w16cid:durableId="363946210">
    <w:abstractNumId w:val="7"/>
  </w:num>
  <w:num w:numId="5" w16cid:durableId="316492856">
    <w:abstractNumId w:val="0"/>
  </w:num>
  <w:num w:numId="6" w16cid:durableId="963658191">
    <w:abstractNumId w:val="2"/>
  </w:num>
  <w:num w:numId="7" w16cid:durableId="1585185487">
    <w:abstractNumId w:val="2"/>
  </w:num>
  <w:num w:numId="8" w16cid:durableId="856039156">
    <w:abstractNumId w:val="0"/>
  </w:num>
  <w:num w:numId="9" w16cid:durableId="176895896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0" w16cid:durableId="1669792663">
    <w:abstractNumId w:val="5"/>
  </w:num>
  <w:num w:numId="11" w16cid:durableId="163193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3D"/>
    <w:rsid w:val="00015FBF"/>
    <w:rsid w:val="000214D1"/>
    <w:rsid w:val="00027119"/>
    <w:rsid w:val="00040D7B"/>
    <w:rsid w:val="00057596"/>
    <w:rsid w:val="000732AB"/>
    <w:rsid w:val="00080B6B"/>
    <w:rsid w:val="000861E9"/>
    <w:rsid w:val="00086EEF"/>
    <w:rsid w:val="00091D7C"/>
    <w:rsid w:val="00092BAD"/>
    <w:rsid w:val="000947F8"/>
    <w:rsid w:val="000B6EE4"/>
    <w:rsid w:val="000C113E"/>
    <w:rsid w:val="000D271A"/>
    <w:rsid w:val="000D43F1"/>
    <w:rsid w:val="000F1F6B"/>
    <w:rsid w:val="00116154"/>
    <w:rsid w:val="00143B20"/>
    <w:rsid w:val="00157F3E"/>
    <w:rsid w:val="00160D91"/>
    <w:rsid w:val="00165ECA"/>
    <w:rsid w:val="00187DBB"/>
    <w:rsid w:val="00190C86"/>
    <w:rsid w:val="001A4F4A"/>
    <w:rsid w:val="001C5D2B"/>
    <w:rsid w:val="001D06E2"/>
    <w:rsid w:val="001D1881"/>
    <w:rsid w:val="001E5950"/>
    <w:rsid w:val="001F1116"/>
    <w:rsid w:val="00210B80"/>
    <w:rsid w:val="002136F8"/>
    <w:rsid w:val="00230864"/>
    <w:rsid w:val="002379B4"/>
    <w:rsid w:val="00251C3F"/>
    <w:rsid w:val="00255EBB"/>
    <w:rsid w:val="00282008"/>
    <w:rsid w:val="002928FA"/>
    <w:rsid w:val="002A047F"/>
    <w:rsid w:val="002A4DE5"/>
    <w:rsid w:val="002B1295"/>
    <w:rsid w:val="002B2581"/>
    <w:rsid w:val="002B5F62"/>
    <w:rsid w:val="002E4D22"/>
    <w:rsid w:val="002F64AA"/>
    <w:rsid w:val="002F71E8"/>
    <w:rsid w:val="0030531B"/>
    <w:rsid w:val="00335FB9"/>
    <w:rsid w:val="00352F7C"/>
    <w:rsid w:val="00370D10"/>
    <w:rsid w:val="00371AA4"/>
    <w:rsid w:val="003A2221"/>
    <w:rsid w:val="003B2832"/>
    <w:rsid w:val="003C74C1"/>
    <w:rsid w:val="003D6A74"/>
    <w:rsid w:val="003E6D61"/>
    <w:rsid w:val="003F5577"/>
    <w:rsid w:val="003F7EB4"/>
    <w:rsid w:val="00420BAB"/>
    <w:rsid w:val="00421B4F"/>
    <w:rsid w:val="004251CB"/>
    <w:rsid w:val="00442477"/>
    <w:rsid w:val="00453FE6"/>
    <w:rsid w:val="0046088D"/>
    <w:rsid w:val="00496740"/>
    <w:rsid w:val="004A59E7"/>
    <w:rsid w:val="004C3310"/>
    <w:rsid w:val="004C61AE"/>
    <w:rsid w:val="004D3327"/>
    <w:rsid w:val="004F2FB7"/>
    <w:rsid w:val="00515A37"/>
    <w:rsid w:val="005524C8"/>
    <w:rsid w:val="00554E3E"/>
    <w:rsid w:val="005774CC"/>
    <w:rsid w:val="00593672"/>
    <w:rsid w:val="005B3378"/>
    <w:rsid w:val="005B6D86"/>
    <w:rsid w:val="005D0A23"/>
    <w:rsid w:val="005E2978"/>
    <w:rsid w:val="00603701"/>
    <w:rsid w:val="006106BB"/>
    <w:rsid w:val="0061075C"/>
    <w:rsid w:val="006160FA"/>
    <w:rsid w:val="006367B7"/>
    <w:rsid w:val="00641213"/>
    <w:rsid w:val="006552BF"/>
    <w:rsid w:val="006728D8"/>
    <w:rsid w:val="00692689"/>
    <w:rsid w:val="006A48E2"/>
    <w:rsid w:val="006C62A4"/>
    <w:rsid w:val="006C63D2"/>
    <w:rsid w:val="006D413D"/>
    <w:rsid w:val="006D7E74"/>
    <w:rsid w:val="006F5C20"/>
    <w:rsid w:val="007158B9"/>
    <w:rsid w:val="00740ACD"/>
    <w:rsid w:val="00744CC2"/>
    <w:rsid w:val="007505E1"/>
    <w:rsid w:val="00755E59"/>
    <w:rsid w:val="00761575"/>
    <w:rsid w:val="00781639"/>
    <w:rsid w:val="00797C77"/>
    <w:rsid w:val="007A6D51"/>
    <w:rsid w:val="007C26E3"/>
    <w:rsid w:val="007C58DA"/>
    <w:rsid w:val="007C6BA4"/>
    <w:rsid w:val="007E314B"/>
    <w:rsid w:val="007F14D0"/>
    <w:rsid w:val="0081550D"/>
    <w:rsid w:val="00823C87"/>
    <w:rsid w:val="00830724"/>
    <w:rsid w:val="00840EAB"/>
    <w:rsid w:val="00857D52"/>
    <w:rsid w:val="008678EE"/>
    <w:rsid w:val="00885155"/>
    <w:rsid w:val="008C3C0F"/>
    <w:rsid w:val="008D52E4"/>
    <w:rsid w:val="008D75BC"/>
    <w:rsid w:val="008F4923"/>
    <w:rsid w:val="00910264"/>
    <w:rsid w:val="0091086D"/>
    <w:rsid w:val="009124D5"/>
    <w:rsid w:val="0091640B"/>
    <w:rsid w:val="00924D12"/>
    <w:rsid w:val="009314CE"/>
    <w:rsid w:val="00937E0D"/>
    <w:rsid w:val="009424EA"/>
    <w:rsid w:val="00952CFA"/>
    <w:rsid w:val="0097337A"/>
    <w:rsid w:val="00975DAD"/>
    <w:rsid w:val="00986115"/>
    <w:rsid w:val="00991D8B"/>
    <w:rsid w:val="009B257F"/>
    <w:rsid w:val="009B6EAD"/>
    <w:rsid w:val="009C795B"/>
    <w:rsid w:val="009D1329"/>
    <w:rsid w:val="009D4A21"/>
    <w:rsid w:val="009F043F"/>
    <w:rsid w:val="00A20736"/>
    <w:rsid w:val="00A22B67"/>
    <w:rsid w:val="00A34342"/>
    <w:rsid w:val="00A41EC1"/>
    <w:rsid w:val="00A5492A"/>
    <w:rsid w:val="00A54FB3"/>
    <w:rsid w:val="00A73A23"/>
    <w:rsid w:val="00A75775"/>
    <w:rsid w:val="00A7603C"/>
    <w:rsid w:val="00A93455"/>
    <w:rsid w:val="00AA06DB"/>
    <w:rsid w:val="00AB5240"/>
    <w:rsid w:val="00AC6510"/>
    <w:rsid w:val="00AD2CE3"/>
    <w:rsid w:val="00AD4703"/>
    <w:rsid w:val="00AD6E7E"/>
    <w:rsid w:val="00AF13B7"/>
    <w:rsid w:val="00B05925"/>
    <w:rsid w:val="00B27705"/>
    <w:rsid w:val="00B50E5F"/>
    <w:rsid w:val="00B52F17"/>
    <w:rsid w:val="00B9374B"/>
    <w:rsid w:val="00BA75C0"/>
    <w:rsid w:val="00BB48EB"/>
    <w:rsid w:val="00BB7B35"/>
    <w:rsid w:val="00BD5CF8"/>
    <w:rsid w:val="00BE4259"/>
    <w:rsid w:val="00BE473C"/>
    <w:rsid w:val="00BF28B8"/>
    <w:rsid w:val="00C02DF9"/>
    <w:rsid w:val="00C05AA3"/>
    <w:rsid w:val="00C05C99"/>
    <w:rsid w:val="00C57C08"/>
    <w:rsid w:val="00C6675D"/>
    <w:rsid w:val="00C71327"/>
    <w:rsid w:val="00C73C61"/>
    <w:rsid w:val="00C92FB4"/>
    <w:rsid w:val="00C93E45"/>
    <w:rsid w:val="00CA054B"/>
    <w:rsid w:val="00CB045D"/>
    <w:rsid w:val="00CC009A"/>
    <w:rsid w:val="00CC6549"/>
    <w:rsid w:val="00CE67E8"/>
    <w:rsid w:val="00CF14D4"/>
    <w:rsid w:val="00CF2FA1"/>
    <w:rsid w:val="00CF39CD"/>
    <w:rsid w:val="00CF7121"/>
    <w:rsid w:val="00D04470"/>
    <w:rsid w:val="00D06391"/>
    <w:rsid w:val="00D14AEA"/>
    <w:rsid w:val="00D52AFB"/>
    <w:rsid w:val="00D54828"/>
    <w:rsid w:val="00D6190D"/>
    <w:rsid w:val="00D779C1"/>
    <w:rsid w:val="00D925A1"/>
    <w:rsid w:val="00D92802"/>
    <w:rsid w:val="00D953FC"/>
    <w:rsid w:val="00DB5BD0"/>
    <w:rsid w:val="00DC66B8"/>
    <w:rsid w:val="00DD0DBB"/>
    <w:rsid w:val="00DD48FB"/>
    <w:rsid w:val="00DE6D90"/>
    <w:rsid w:val="00DF70DB"/>
    <w:rsid w:val="00E00C4A"/>
    <w:rsid w:val="00E07155"/>
    <w:rsid w:val="00E15C09"/>
    <w:rsid w:val="00E32F8F"/>
    <w:rsid w:val="00E61828"/>
    <w:rsid w:val="00E76868"/>
    <w:rsid w:val="00E821D0"/>
    <w:rsid w:val="00E845E6"/>
    <w:rsid w:val="00E9133E"/>
    <w:rsid w:val="00E91AF0"/>
    <w:rsid w:val="00EA6B2E"/>
    <w:rsid w:val="00EB3D40"/>
    <w:rsid w:val="00ED25C4"/>
    <w:rsid w:val="00ED52E5"/>
    <w:rsid w:val="00EE0304"/>
    <w:rsid w:val="00F03245"/>
    <w:rsid w:val="00F06F3F"/>
    <w:rsid w:val="00F0714D"/>
    <w:rsid w:val="00F13C6C"/>
    <w:rsid w:val="00F15D60"/>
    <w:rsid w:val="00F27C62"/>
    <w:rsid w:val="00F30287"/>
    <w:rsid w:val="00F30C0A"/>
    <w:rsid w:val="00F32858"/>
    <w:rsid w:val="00F5340A"/>
    <w:rsid w:val="00F63729"/>
    <w:rsid w:val="00F7547E"/>
    <w:rsid w:val="00F76C6C"/>
    <w:rsid w:val="00F80256"/>
    <w:rsid w:val="00F81EA0"/>
    <w:rsid w:val="00F84C8A"/>
    <w:rsid w:val="00F86AF3"/>
    <w:rsid w:val="00FB437E"/>
    <w:rsid w:val="00FB78DD"/>
    <w:rsid w:val="00FD0637"/>
    <w:rsid w:val="00FD3AC2"/>
    <w:rsid w:val="00FE2918"/>
    <w:rsid w:val="00FE47C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0B78B"/>
  <w15:docId w15:val="{3D5AD2E9-7C6F-4B4C-9870-2549CB4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EE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link w:val="ledtextChar"/>
    <w:rPr>
      <w:rFonts w:ascii="Arial" w:hAnsi="Arial"/>
      <w:iCs/>
      <w:sz w:val="14"/>
      <w:lang w:val="de-DE"/>
    </w:rPr>
  </w:style>
  <w:style w:type="paragraph" w:customStyle="1" w:styleId="avdelning">
    <w:name w:val="avdelning"/>
    <w:basedOn w:val="Normal"/>
    <w:pPr>
      <w:ind w:left="3827" w:hanging="5245"/>
    </w:pPr>
  </w:style>
  <w:style w:type="paragraph" w:customStyle="1" w:styleId="sidfot1">
    <w:name w:val="sidfot_1"/>
    <w:basedOn w:val="Normal"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rPr>
      <w:color w:val="800080"/>
      <w:u w:val="single"/>
    </w:rPr>
  </w:style>
  <w:style w:type="paragraph" w:customStyle="1" w:styleId="rendemening">
    <w:name w:val="Ärendemening"/>
    <w:basedOn w:val="Normal"/>
    <w:next w:val="Normal"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pPr>
      <w:ind w:firstLine="0"/>
    </w:pPr>
  </w:style>
  <w:style w:type="paragraph" w:styleId="Brdtext">
    <w:name w:val="Body Text"/>
    <w:basedOn w:val="Normal"/>
  </w:style>
  <w:style w:type="character" w:customStyle="1" w:styleId="ledtextChar">
    <w:name w:val="ledtext Char"/>
    <w:link w:val="ledtext"/>
    <w:rsid w:val="00080B6B"/>
    <w:rPr>
      <w:rFonts w:ascii="Arial" w:hAnsi="Arial"/>
      <w:iCs/>
      <w:sz w:val="14"/>
      <w:szCs w:val="24"/>
      <w:lang w:val="de-DE"/>
    </w:rPr>
  </w:style>
  <w:style w:type="character" w:styleId="Platshllartext">
    <w:name w:val="Placeholder Text"/>
    <w:basedOn w:val="Standardstycketeckensnitt"/>
    <w:uiPriority w:val="99"/>
    <w:semiHidden/>
    <w:rsid w:val="00952CFA"/>
    <w:rPr>
      <w:color w:val="808080"/>
    </w:rPr>
  </w:style>
  <w:style w:type="paragraph" w:styleId="Liststycke">
    <w:name w:val="List Paragraph"/>
    <w:basedOn w:val="Normal"/>
    <w:uiPriority w:val="34"/>
    <w:qFormat/>
    <w:rsid w:val="00CF39CD"/>
    <w:pPr>
      <w:ind w:left="720"/>
      <w:contextualSpacing/>
    </w:pPr>
  </w:style>
  <w:style w:type="table" w:styleId="Tabellrutnt">
    <w:name w:val="Table Grid"/>
    <w:basedOn w:val="Normaltabell"/>
    <w:rsid w:val="0021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5E2978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5E2978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rsid w:val="005E2978"/>
    <w:rPr>
      <w:rFonts w:ascii="Arial" w:hAnsi="Arial" w:cs="Arial"/>
      <w:b/>
      <w:bCs/>
      <w:sz w:val="22"/>
      <w:szCs w:val="26"/>
    </w:rPr>
  </w:style>
  <w:style w:type="character" w:styleId="Betoning">
    <w:name w:val="Emphasis"/>
    <w:basedOn w:val="Standardstycketeckensnitt"/>
    <w:qFormat/>
    <w:rsid w:val="00CB045D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421B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78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center@vasteras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f@vasteras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f@vasteras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B45160761B40A0000918AEC3A01F" ma:contentTypeVersion="3" ma:contentTypeDescription="Skapa ett nytt dokument." ma:contentTypeScope="" ma:versionID="6a6c1404352cfc6f2381a572ace8c4a3">
  <xsd:schema xmlns:xsd="http://www.w3.org/2001/XMLSchema" xmlns:xs="http://www.w3.org/2001/XMLSchema" xmlns:p="http://schemas.microsoft.com/office/2006/metadata/properties" xmlns:ns2="def56e01-c719-4833-a30e-e0ae2db0b3cb" targetNamespace="http://schemas.microsoft.com/office/2006/metadata/properties" ma:root="true" ma:fieldsID="3547cac00f2e3b41703a8ab32126b729" ns2:_="">
    <xsd:import namespace="def56e01-c719-4833-a30e-e0ae2db0b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56e01-c719-4833-a30e-e0ae2db0b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1BCDB-A181-4F96-979C-EC4FF83E2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72A38-F5F3-4910-BC84-D18E345BF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536A3-9904-4F6F-BDB2-C22BC5250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9F05B5-4430-4B92-B267-36516956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56e01-c719-4833-a30e-e0ae2db0b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Granath, Linda</cp:lastModifiedBy>
  <cp:revision>2</cp:revision>
  <cp:lastPrinted>2017-02-17T11:55:00Z</cp:lastPrinted>
  <dcterms:created xsi:type="dcterms:W3CDTF">2022-11-25T12:15:00Z</dcterms:created>
  <dcterms:modified xsi:type="dcterms:W3CDTF">2022-11-25T12:15:00Z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0x0101005E57B45160761B40A0000918AEC3A01F</vt:lpwstr>
  </property>
</Properties>
</file>